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D71D" w14:textId="77777777" w:rsidR="00717A85" w:rsidRPr="001B675F" w:rsidRDefault="000C733B">
      <w:pPr>
        <w:spacing w:after="44" w:line="259" w:lineRule="auto"/>
        <w:ind w:right="4"/>
        <w:jc w:val="center"/>
        <w:rPr>
          <w:sz w:val="48"/>
          <w:szCs w:val="48"/>
        </w:rPr>
      </w:pPr>
      <w:r w:rsidRPr="001B675F">
        <w:rPr>
          <w:rFonts w:ascii="Times New Roman" w:eastAsia="Times New Roman" w:hAnsi="Times New Roman" w:cs="Times New Roman"/>
          <w:b/>
          <w:sz w:val="48"/>
          <w:szCs w:val="48"/>
        </w:rPr>
        <w:t xml:space="preserve">COMMONWEALTH OF PENNSYLVANIA </w:t>
      </w:r>
    </w:p>
    <w:p w14:paraId="4B7D698C" w14:textId="2F08033B" w:rsidR="00717A85" w:rsidRPr="001B675F" w:rsidRDefault="001B675F">
      <w:pPr>
        <w:spacing w:after="369" w:line="259" w:lineRule="auto"/>
        <w:ind w:right="5"/>
        <w:jc w:val="center"/>
        <w:rPr>
          <w:sz w:val="40"/>
          <w:szCs w:val="40"/>
        </w:rPr>
      </w:pPr>
      <w:bookmarkStart w:id="0" w:name="_Hlk34385757"/>
      <w:r w:rsidRPr="001B675F">
        <w:rPr>
          <w:rFonts w:ascii="Times New Roman" w:eastAsia="Times New Roman" w:hAnsi="Times New Roman" w:cs="Times New Roman"/>
          <w:b/>
          <w:sz w:val="40"/>
          <w:szCs w:val="40"/>
        </w:rPr>
        <w:t>HEALTH &amp; HUMAN SERVICES DELIVERY CENTER</w:t>
      </w:r>
      <w:r w:rsidR="000C733B" w:rsidRPr="001B675F">
        <w:rPr>
          <w:rFonts w:ascii="Times New Roman" w:eastAsia="Times New Roman" w:hAnsi="Times New Roman" w:cs="Times New Roman"/>
          <w:b/>
          <w:sz w:val="40"/>
          <w:szCs w:val="40"/>
        </w:rPr>
        <w:t xml:space="preserve"> </w:t>
      </w:r>
    </w:p>
    <w:bookmarkEnd w:id="0"/>
    <w:p w14:paraId="2546FCEC" w14:textId="77777777" w:rsidR="00717A85" w:rsidRPr="001B675F" w:rsidRDefault="000C733B">
      <w:pPr>
        <w:pStyle w:val="Heading1"/>
        <w:rPr>
          <w:sz w:val="40"/>
          <w:szCs w:val="40"/>
        </w:rPr>
      </w:pPr>
      <w:r w:rsidRPr="001B675F">
        <w:rPr>
          <w:sz w:val="40"/>
          <w:szCs w:val="40"/>
        </w:rPr>
        <w:t xml:space="preserve">INFORMATION TECHNOLOGY STANDARD </w:t>
      </w:r>
    </w:p>
    <w:tbl>
      <w:tblPr>
        <w:tblStyle w:val="TableGrid"/>
        <w:tblW w:w="9662" w:type="dxa"/>
        <w:tblInd w:w="274" w:type="dxa"/>
        <w:tblCellMar>
          <w:left w:w="108" w:type="dxa"/>
          <w:right w:w="115" w:type="dxa"/>
        </w:tblCellMar>
        <w:tblLook w:val="04A0" w:firstRow="1" w:lastRow="0" w:firstColumn="1" w:lastColumn="0" w:noHBand="0" w:noVBand="1"/>
      </w:tblPr>
      <w:tblGrid>
        <w:gridCol w:w="4082"/>
        <w:gridCol w:w="5580"/>
      </w:tblGrid>
      <w:tr w:rsidR="00717A85" w14:paraId="43FE6CD1" w14:textId="77777777">
        <w:trPr>
          <w:trHeight w:val="275"/>
        </w:trPr>
        <w:tc>
          <w:tcPr>
            <w:tcW w:w="4082" w:type="dxa"/>
            <w:tcBorders>
              <w:top w:val="single" w:sz="4" w:space="0" w:color="000000"/>
              <w:left w:val="nil"/>
              <w:bottom w:val="nil"/>
              <w:right w:val="single" w:sz="4" w:space="0" w:color="000000"/>
            </w:tcBorders>
          </w:tcPr>
          <w:p w14:paraId="2F61B424" w14:textId="77777777" w:rsidR="00717A85" w:rsidRDefault="000C733B">
            <w:pPr>
              <w:spacing w:after="0" w:line="259" w:lineRule="auto"/>
              <w:ind w:left="14" w:right="0" w:firstLine="0"/>
              <w:jc w:val="left"/>
            </w:pPr>
            <w:r>
              <w:rPr>
                <w:rFonts w:ascii="Times New Roman" w:eastAsia="Times New Roman" w:hAnsi="Times New Roman" w:cs="Times New Roman"/>
                <w:sz w:val="24"/>
              </w:rPr>
              <w:t xml:space="preserve">Name </w:t>
            </w:r>
            <w:r w:rsidR="007E5784">
              <w:rPr>
                <w:rFonts w:ascii="Times New Roman" w:eastAsia="Times New Roman" w:hAnsi="Times New Roman" w:cs="Times New Roman"/>
                <w:sz w:val="24"/>
              </w:rPr>
              <w:t>o</w:t>
            </w:r>
            <w:r>
              <w:rPr>
                <w:rFonts w:ascii="Times New Roman" w:eastAsia="Times New Roman" w:hAnsi="Times New Roman" w:cs="Times New Roman"/>
                <w:sz w:val="24"/>
              </w:rPr>
              <w:t>f Standard:</w:t>
            </w:r>
            <w:r>
              <w:rPr>
                <w:rFonts w:ascii="Times New Roman" w:eastAsia="Times New Roman" w:hAnsi="Times New Roman" w:cs="Times New Roman"/>
                <w:b/>
                <w:sz w:val="24"/>
              </w:rPr>
              <w:t xml:space="preserve"> </w:t>
            </w:r>
          </w:p>
        </w:tc>
        <w:tc>
          <w:tcPr>
            <w:tcW w:w="5580" w:type="dxa"/>
            <w:tcBorders>
              <w:top w:val="single" w:sz="4" w:space="0" w:color="000000"/>
              <w:left w:val="single" w:sz="4" w:space="0" w:color="000000"/>
              <w:bottom w:val="nil"/>
              <w:right w:val="nil"/>
            </w:tcBorders>
          </w:tcPr>
          <w:p w14:paraId="52488AB7" w14:textId="77777777" w:rsidR="00717A85" w:rsidRDefault="000C733B">
            <w:pPr>
              <w:spacing w:after="0" w:line="259" w:lineRule="auto"/>
              <w:ind w:left="0" w:right="0" w:firstLine="0"/>
              <w:jc w:val="left"/>
            </w:pPr>
            <w:r>
              <w:rPr>
                <w:rFonts w:ascii="Times New Roman" w:eastAsia="Times New Roman" w:hAnsi="Times New Roman" w:cs="Times New Roman"/>
                <w:sz w:val="24"/>
              </w:rPr>
              <w:t>Number:</w:t>
            </w:r>
            <w:r>
              <w:rPr>
                <w:rFonts w:ascii="Times New Roman" w:eastAsia="Times New Roman" w:hAnsi="Times New Roman" w:cs="Times New Roman"/>
                <w:b/>
                <w:sz w:val="24"/>
              </w:rPr>
              <w:t xml:space="preserve"> </w:t>
            </w:r>
          </w:p>
        </w:tc>
      </w:tr>
      <w:tr w:rsidR="00717A85" w14:paraId="051E215F" w14:textId="77777777">
        <w:trPr>
          <w:trHeight w:val="287"/>
        </w:trPr>
        <w:tc>
          <w:tcPr>
            <w:tcW w:w="4082" w:type="dxa"/>
            <w:tcBorders>
              <w:top w:val="nil"/>
              <w:left w:val="nil"/>
              <w:bottom w:val="single" w:sz="4" w:space="0" w:color="000000"/>
              <w:right w:val="single" w:sz="4" w:space="0" w:color="000000"/>
            </w:tcBorders>
          </w:tcPr>
          <w:p w14:paraId="12A15BB4" w14:textId="77777777" w:rsidR="00717A85" w:rsidRDefault="000C733B">
            <w:pPr>
              <w:spacing w:after="0" w:line="259" w:lineRule="auto"/>
              <w:ind w:left="19" w:right="0" w:firstLine="0"/>
              <w:jc w:val="center"/>
            </w:pPr>
            <w:r>
              <w:rPr>
                <w:rFonts w:ascii="Times New Roman" w:eastAsia="Times New Roman" w:hAnsi="Times New Roman" w:cs="Times New Roman"/>
                <w:b/>
                <w:sz w:val="24"/>
              </w:rPr>
              <w:t xml:space="preserve">Topological Connectivity </w:t>
            </w:r>
          </w:p>
        </w:tc>
        <w:tc>
          <w:tcPr>
            <w:tcW w:w="5580" w:type="dxa"/>
            <w:tcBorders>
              <w:top w:val="nil"/>
              <w:left w:val="single" w:sz="4" w:space="0" w:color="000000"/>
              <w:bottom w:val="single" w:sz="4" w:space="0" w:color="000000"/>
              <w:right w:val="nil"/>
            </w:tcBorders>
          </w:tcPr>
          <w:p w14:paraId="5347D0B2" w14:textId="77777777" w:rsidR="00717A85" w:rsidRDefault="000C733B">
            <w:pPr>
              <w:spacing w:after="0" w:line="259" w:lineRule="auto"/>
              <w:ind w:left="7" w:right="0" w:firstLine="0"/>
              <w:jc w:val="center"/>
            </w:pPr>
            <w:r>
              <w:rPr>
                <w:rFonts w:ascii="Times New Roman" w:eastAsia="Times New Roman" w:hAnsi="Times New Roman" w:cs="Times New Roman"/>
                <w:b/>
                <w:sz w:val="24"/>
              </w:rPr>
              <w:t xml:space="preserve">STD-ENSS007 </w:t>
            </w:r>
          </w:p>
        </w:tc>
      </w:tr>
      <w:tr w:rsidR="00717A85" w14:paraId="67E4E1AB" w14:textId="77777777">
        <w:trPr>
          <w:trHeight w:val="277"/>
        </w:trPr>
        <w:tc>
          <w:tcPr>
            <w:tcW w:w="4082" w:type="dxa"/>
            <w:tcBorders>
              <w:top w:val="single" w:sz="4" w:space="0" w:color="000000"/>
              <w:left w:val="nil"/>
              <w:bottom w:val="nil"/>
              <w:right w:val="single" w:sz="4" w:space="0" w:color="000000"/>
            </w:tcBorders>
          </w:tcPr>
          <w:p w14:paraId="6FF2F1C8" w14:textId="77777777" w:rsidR="00717A85" w:rsidRDefault="000C733B">
            <w:pPr>
              <w:spacing w:after="0" w:line="259" w:lineRule="auto"/>
              <w:ind w:left="14" w:right="0" w:firstLine="0"/>
              <w:jc w:val="left"/>
            </w:pPr>
            <w:r>
              <w:rPr>
                <w:rFonts w:ascii="Times New Roman" w:eastAsia="Times New Roman" w:hAnsi="Times New Roman" w:cs="Times New Roman"/>
                <w:sz w:val="24"/>
              </w:rPr>
              <w:t>Domain:</w:t>
            </w:r>
            <w:r>
              <w:rPr>
                <w:rFonts w:ascii="Times New Roman" w:eastAsia="Times New Roman" w:hAnsi="Times New Roman" w:cs="Times New Roman"/>
                <w:b/>
                <w:sz w:val="24"/>
              </w:rPr>
              <w:t xml:space="preserve"> </w:t>
            </w:r>
          </w:p>
        </w:tc>
        <w:tc>
          <w:tcPr>
            <w:tcW w:w="5580" w:type="dxa"/>
            <w:tcBorders>
              <w:top w:val="single" w:sz="4" w:space="0" w:color="000000"/>
              <w:left w:val="single" w:sz="4" w:space="0" w:color="000000"/>
              <w:bottom w:val="nil"/>
              <w:right w:val="nil"/>
            </w:tcBorders>
          </w:tcPr>
          <w:p w14:paraId="56326F4E" w14:textId="77777777" w:rsidR="00717A85" w:rsidRDefault="000C733B">
            <w:pPr>
              <w:spacing w:after="0" w:line="259" w:lineRule="auto"/>
              <w:ind w:left="0" w:right="0" w:firstLine="0"/>
              <w:jc w:val="left"/>
            </w:pPr>
            <w:r>
              <w:rPr>
                <w:rFonts w:ascii="Times New Roman" w:eastAsia="Times New Roman" w:hAnsi="Times New Roman" w:cs="Times New Roman"/>
                <w:sz w:val="24"/>
              </w:rPr>
              <w:t>Category:</w:t>
            </w:r>
            <w:r>
              <w:rPr>
                <w:rFonts w:ascii="Times New Roman" w:eastAsia="Times New Roman" w:hAnsi="Times New Roman" w:cs="Times New Roman"/>
                <w:b/>
                <w:sz w:val="24"/>
              </w:rPr>
              <w:t xml:space="preserve"> </w:t>
            </w:r>
          </w:p>
        </w:tc>
      </w:tr>
      <w:tr w:rsidR="00717A85" w14:paraId="586A81A5" w14:textId="77777777">
        <w:trPr>
          <w:trHeight w:val="287"/>
        </w:trPr>
        <w:tc>
          <w:tcPr>
            <w:tcW w:w="4082" w:type="dxa"/>
            <w:tcBorders>
              <w:top w:val="nil"/>
              <w:left w:val="nil"/>
              <w:bottom w:val="single" w:sz="4" w:space="0" w:color="000000"/>
              <w:right w:val="single" w:sz="4" w:space="0" w:color="000000"/>
            </w:tcBorders>
          </w:tcPr>
          <w:p w14:paraId="52B25142" w14:textId="77777777" w:rsidR="00717A85" w:rsidRDefault="000C733B">
            <w:pPr>
              <w:spacing w:after="0" w:line="259" w:lineRule="auto"/>
              <w:ind w:left="18" w:right="0" w:firstLine="0"/>
              <w:jc w:val="center"/>
            </w:pPr>
            <w:r>
              <w:rPr>
                <w:rFonts w:ascii="Times New Roman" w:eastAsia="Times New Roman" w:hAnsi="Times New Roman" w:cs="Times New Roman"/>
                <w:b/>
                <w:sz w:val="24"/>
              </w:rPr>
              <w:t xml:space="preserve">Network </w:t>
            </w:r>
          </w:p>
        </w:tc>
        <w:tc>
          <w:tcPr>
            <w:tcW w:w="5580" w:type="dxa"/>
            <w:tcBorders>
              <w:top w:val="nil"/>
              <w:left w:val="single" w:sz="4" w:space="0" w:color="000000"/>
              <w:bottom w:val="single" w:sz="4" w:space="0" w:color="000000"/>
              <w:right w:val="nil"/>
            </w:tcBorders>
          </w:tcPr>
          <w:p w14:paraId="1DE43FA6" w14:textId="7D9816A9" w:rsidR="00717A85" w:rsidRDefault="000C733B">
            <w:pPr>
              <w:spacing w:after="0" w:line="259" w:lineRule="auto"/>
              <w:ind w:left="6" w:right="0" w:firstLine="0"/>
              <w:jc w:val="center"/>
            </w:pPr>
            <w:r>
              <w:rPr>
                <w:rFonts w:ascii="Times New Roman" w:eastAsia="Times New Roman" w:hAnsi="Times New Roman" w:cs="Times New Roman"/>
                <w:b/>
                <w:sz w:val="24"/>
              </w:rPr>
              <w:t xml:space="preserve">Wide, Metropolitan &amp; LAN’s </w:t>
            </w:r>
          </w:p>
        </w:tc>
      </w:tr>
      <w:tr w:rsidR="00717A85" w14:paraId="621F3AE8" w14:textId="77777777">
        <w:trPr>
          <w:trHeight w:val="275"/>
        </w:trPr>
        <w:tc>
          <w:tcPr>
            <w:tcW w:w="4082" w:type="dxa"/>
            <w:tcBorders>
              <w:top w:val="single" w:sz="4" w:space="0" w:color="000000"/>
              <w:left w:val="nil"/>
              <w:bottom w:val="nil"/>
              <w:right w:val="single" w:sz="4" w:space="0" w:color="000000"/>
            </w:tcBorders>
          </w:tcPr>
          <w:p w14:paraId="08FC7594" w14:textId="77777777" w:rsidR="00717A85" w:rsidRDefault="000C733B">
            <w:pPr>
              <w:spacing w:after="0" w:line="259" w:lineRule="auto"/>
              <w:ind w:left="14" w:right="0" w:firstLine="0"/>
              <w:jc w:val="left"/>
            </w:pPr>
            <w:r>
              <w:rPr>
                <w:rFonts w:ascii="Times New Roman" w:eastAsia="Times New Roman" w:hAnsi="Times New Roman" w:cs="Times New Roman"/>
                <w:sz w:val="24"/>
              </w:rPr>
              <w:t>Date Issued:</w:t>
            </w:r>
            <w:r>
              <w:rPr>
                <w:rFonts w:ascii="Times New Roman" w:eastAsia="Times New Roman" w:hAnsi="Times New Roman" w:cs="Times New Roman"/>
                <w:b/>
                <w:sz w:val="24"/>
              </w:rPr>
              <w:t xml:space="preserve"> </w:t>
            </w:r>
          </w:p>
        </w:tc>
        <w:tc>
          <w:tcPr>
            <w:tcW w:w="5580" w:type="dxa"/>
            <w:tcBorders>
              <w:top w:val="single" w:sz="4" w:space="0" w:color="000000"/>
              <w:left w:val="single" w:sz="4" w:space="0" w:color="000000"/>
              <w:bottom w:val="nil"/>
              <w:right w:val="nil"/>
            </w:tcBorders>
          </w:tcPr>
          <w:p w14:paraId="5837720D" w14:textId="77777777" w:rsidR="00717A85" w:rsidRDefault="000C733B">
            <w:pPr>
              <w:spacing w:after="0" w:line="259" w:lineRule="auto"/>
              <w:ind w:left="0" w:right="0" w:firstLine="0"/>
              <w:jc w:val="left"/>
            </w:pPr>
            <w:r>
              <w:rPr>
                <w:rFonts w:ascii="Times New Roman" w:eastAsia="Times New Roman" w:hAnsi="Times New Roman" w:cs="Times New Roman"/>
                <w:sz w:val="24"/>
              </w:rPr>
              <w:t xml:space="preserve">Issued </w:t>
            </w:r>
            <w:r w:rsidR="007E5784">
              <w:rPr>
                <w:rFonts w:ascii="Times New Roman" w:eastAsia="Times New Roman" w:hAnsi="Times New Roman" w:cs="Times New Roman"/>
                <w:sz w:val="24"/>
              </w:rPr>
              <w:t>b</w:t>
            </w:r>
            <w:r>
              <w:rPr>
                <w:rFonts w:ascii="Times New Roman" w:eastAsia="Times New Roman" w:hAnsi="Times New Roman" w:cs="Times New Roman"/>
                <w:sz w:val="24"/>
              </w:rPr>
              <w:t xml:space="preserve">y Direction Of: </w:t>
            </w:r>
          </w:p>
        </w:tc>
      </w:tr>
      <w:tr w:rsidR="00717A85" w14:paraId="653495CF" w14:textId="77777777">
        <w:trPr>
          <w:trHeight w:val="351"/>
        </w:trPr>
        <w:tc>
          <w:tcPr>
            <w:tcW w:w="4082" w:type="dxa"/>
            <w:tcBorders>
              <w:top w:val="nil"/>
              <w:left w:val="nil"/>
              <w:bottom w:val="single" w:sz="4" w:space="0" w:color="000000"/>
              <w:right w:val="single" w:sz="4" w:space="0" w:color="000000"/>
            </w:tcBorders>
          </w:tcPr>
          <w:p w14:paraId="6323BC7B" w14:textId="77777777" w:rsidR="00717A85" w:rsidRDefault="000C733B">
            <w:pPr>
              <w:spacing w:after="0" w:line="259" w:lineRule="auto"/>
              <w:ind w:left="19" w:right="0" w:firstLine="0"/>
              <w:jc w:val="center"/>
            </w:pPr>
            <w:r>
              <w:rPr>
                <w:rFonts w:ascii="Times New Roman" w:eastAsia="Times New Roman" w:hAnsi="Times New Roman" w:cs="Times New Roman"/>
                <w:b/>
                <w:sz w:val="24"/>
              </w:rPr>
              <w:t xml:space="preserve">05/09/2001 </w:t>
            </w:r>
          </w:p>
        </w:tc>
        <w:tc>
          <w:tcPr>
            <w:tcW w:w="5580" w:type="dxa"/>
            <w:vMerge w:val="restart"/>
            <w:tcBorders>
              <w:top w:val="nil"/>
              <w:left w:val="single" w:sz="4" w:space="0" w:color="000000"/>
              <w:bottom w:val="single" w:sz="4" w:space="0" w:color="000000"/>
              <w:right w:val="nil"/>
            </w:tcBorders>
            <w:vAlign w:val="bottom"/>
          </w:tcPr>
          <w:p w14:paraId="6D02B198" w14:textId="184E7E3A" w:rsidR="00717A85" w:rsidRPr="00317E12" w:rsidRDefault="004E6F96">
            <w:pPr>
              <w:spacing w:after="0" w:line="259" w:lineRule="auto"/>
              <w:ind w:left="0" w:right="0" w:firstLine="0"/>
              <w:jc w:val="left"/>
              <w:rPr>
                <w:b/>
                <w:bCs/>
              </w:rPr>
            </w:pPr>
            <w:r>
              <w:rPr>
                <w:rFonts w:ascii="Times New Roman" w:eastAsia="Times New Roman" w:hAnsi="Times New Roman" w:cs="Times New Roman"/>
                <w:sz w:val="24"/>
              </w:rPr>
              <w:t xml:space="preserve"> </w:t>
            </w:r>
            <w:r w:rsidR="00317E12" w:rsidRPr="00317E12">
              <w:rPr>
                <w:rFonts w:ascii="Times New Roman" w:eastAsia="Times New Roman" w:hAnsi="Times New Roman" w:cs="Times New Roman"/>
                <w:b/>
                <w:bCs/>
                <w:sz w:val="24"/>
              </w:rPr>
              <w:t>Jon Arnold, Chief Technology Officer</w:t>
            </w:r>
            <w:r w:rsidRPr="00317E12">
              <w:rPr>
                <w:rFonts w:ascii="Times New Roman" w:eastAsia="Times New Roman" w:hAnsi="Times New Roman" w:cs="Times New Roman"/>
                <w:b/>
                <w:bCs/>
                <w:sz w:val="24"/>
              </w:rPr>
              <w:t xml:space="preserve">              </w:t>
            </w:r>
            <w:r w:rsidR="000C733B" w:rsidRPr="00317E12">
              <w:rPr>
                <w:rFonts w:ascii="Times New Roman" w:eastAsia="Times New Roman" w:hAnsi="Times New Roman" w:cs="Times New Roman"/>
                <w:b/>
                <w:bCs/>
                <w:sz w:val="24"/>
              </w:rPr>
              <w:t xml:space="preserve">      </w:t>
            </w:r>
          </w:p>
          <w:p w14:paraId="1B63F82D" w14:textId="2D95D772" w:rsidR="00717A85" w:rsidRPr="00317E12" w:rsidRDefault="00317E12" w:rsidP="00317E12">
            <w:pPr>
              <w:spacing w:after="0" w:line="259" w:lineRule="auto"/>
              <w:ind w:left="0" w:right="0" w:firstLine="0"/>
              <w:rPr>
                <w:rFonts w:ascii="Times New Roman" w:hAnsi="Times New Roman" w:cs="Times New Roman"/>
                <w:b/>
                <w:sz w:val="24"/>
                <w:szCs w:val="24"/>
              </w:rPr>
            </w:pPr>
            <w:r>
              <w:rPr>
                <w:rFonts w:ascii="Times New Roman" w:hAnsi="Times New Roman" w:cs="Times New Roman"/>
                <w:b/>
                <w:sz w:val="24"/>
                <w:szCs w:val="24"/>
              </w:rPr>
              <w:t>Health &amp; Human Services Delivery Center</w:t>
            </w:r>
          </w:p>
        </w:tc>
      </w:tr>
      <w:tr w:rsidR="00717A85" w14:paraId="741353FF" w14:textId="77777777">
        <w:trPr>
          <w:trHeight w:val="593"/>
        </w:trPr>
        <w:tc>
          <w:tcPr>
            <w:tcW w:w="4082" w:type="dxa"/>
            <w:tcBorders>
              <w:top w:val="single" w:sz="4" w:space="0" w:color="000000"/>
              <w:left w:val="nil"/>
              <w:bottom w:val="single" w:sz="4" w:space="0" w:color="000000"/>
              <w:right w:val="single" w:sz="4" w:space="0" w:color="000000"/>
            </w:tcBorders>
          </w:tcPr>
          <w:p w14:paraId="2D6420A2" w14:textId="77777777" w:rsidR="00717A85" w:rsidRDefault="000C733B">
            <w:pPr>
              <w:spacing w:after="0" w:line="259" w:lineRule="auto"/>
              <w:ind w:left="14" w:right="0" w:firstLine="0"/>
              <w:jc w:val="left"/>
            </w:pPr>
            <w:r>
              <w:rPr>
                <w:rFonts w:ascii="Times New Roman" w:eastAsia="Times New Roman" w:hAnsi="Times New Roman" w:cs="Times New Roman"/>
                <w:sz w:val="24"/>
              </w:rPr>
              <w:t>Date Revised:</w:t>
            </w:r>
            <w:r>
              <w:rPr>
                <w:rFonts w:ascii="Times New Roman" w:eastAsia="Times New Roman" w:hAnsi="Times New Roman" w:cs="Times New Roman"/>
                <w:b/>
                <w:sz w:val="24"/>
              </w:rPr>
              <w:t xml:space="preserve"> </w:t>
            </w:r>
          </w:p>
          <w:p w14:paraId="7544B90C" w14:textId="1AEECFB8" w:rsidR="00717A85" w:rsidRDefault="0093570A">
            <w:pPr>
              <w:spacing w:after="0" w:line="259" w:lineRule="auto"/>
              <w:ind w:left="19" w:right="0" w:firstLine="0"/>
              <w:jc w:val="center"/>
            </w:pPr>
            <w:r>
              <w:rPr>
                <w:rFonts w:ascii="Times New Roman" w:eastAsia="Times New Roman" w:hAnsi="Times New Roman" w:cs="Times New Roman"/>
                <w:b/>
                <w:sz w:val="24"/>
              </w:rPr>
              <w:t>0</w:t>
            </w:r>
            <w:r w:rsidR="00317E12">
              <w:rPr>
                <w:rFonts w:ascii="Times New Roman" w:eastAsia="Times New Roman" w:hAnsi="Times New Roman" w:cs="Times New Roman"/>
                <w:b/>
                <w:sz w:val="24"/>
              </w:rPr>
              <w:t>8</w:t>
            </w:r>
            <w:r w:rsidR="001B675F">
              <w:rPr>
                <w:rFonts w:ascii="Times New Roman" w:eastAsia="Times New Roman" w:hAnsi="Times New Roman" w:cs="Times New Roman"/>
                <w:b/>
                <w:sz w:val="24"/>
              </w:rPr>
              <w:t>/</w:t>
            </w:r>
            <w:r w:rsidR="00317E12">
              <w:rPr>
                <w:rFonts w:ascii="Times New Roman" w:eastAsia="Times New Roman" w:hAnsi="Times New Roman" w:cs="Times New Roman"/>
                <w:b/>
                <w:sz w:val="24"/>
              </w:rPr>
              <w:t>05</w:t>
            </w:r>
            <w:r w:rsidR="001B675F">
              <w:rPr>
                <w:rFonts w:ascii="Times New Roman" w:eastAsia="Times New Roman" w:hAnsi="Times New Roman" w:cs="Times New Roman"/>
                <w:b/>
                <w:sz w:val="24"/>
              </w:rPr>
              <w:t>/20</w:t>
            </w:r>
            <w:r>
              <w:rPr>
                <w:rFonts w:ascii="Times New Roman" w:eastAsia="Times New Roman" w:hAnsi="Times New Roman" w:cs="Times New Roman"/>
                <w:b/>
                <w:sz w:val="24"/>
              </w:rPr>
              <w:t>20</w:t>
            </w:r>
          </w:p>
        </w:tc>
        <w:tc>
          <w:tcPr>
            <w:tcW w:w="0" w:type="auto"/>
            <w:vMerge/>
            <w:tcBorders>
              <w:top w:val="nil"/>
              <w:left w:val="single" w:sz="4" w:space="0" w:color="000000"/>
              <w:bottom w:val="single" w:sz="4" w:space="0" w:color="000000"/>
              <w:right w:val="nil"/>
            </w:tcBorders>
          </w:tcPr>
          <w:p w14:paraId="687BE529" w14:textId="77777777" w:rsidR="00717A85" w:rsidRDefault="00717A85">
            <w:pPr>
              <w:spacing w:after="160" w:line="259" w:lineRule="auto"/>
              <w:ind w:left="0" w:right="0" w:firstLine="0"/>
              <w:jc w:val="left"/>
            </w:pPr>
          </w:p>
        </w:tc>
      </w:tr>
    </w:tbl>
    <w:p w14:paraId="01166238" w14:textId="77777777" w:rsidR="00B77BC9" w:rsidRDefault="00B77BC9">
      <w:pPr>
        <w:spacing w:after="38" w:line="259" w:lineRule="auto"/>
        <w:ind w:left="-5" w:right="0"/>
        <w:jc w:val="left"/>
        <w:rPr>
          <w:b/>
          <w:sz w:val="28"/>
        </w:rPr>
      </w:pPr>
    </w:p>
    <w:p w14:paraId="248A5261" w14:textId="2ED4918E" w:rsidR="00717A85" w:rsidRDefault="000C733B">
      <w:pPr>
        <w:spacing w:after="38" w:line="259" w:lineRule="auto"/>
        <w:ind w:left="-5" w:right="0"/>
        <w:jc w:val="left"/>
        <w:rPr>
          <w:b/>
          <w:sz w:val="28"/>
        </w:rPr>
      </w:pPr>
      <w:r>
        <w:rPr>
          <w:b/>
          <w:sz w:val="28"/>
        </w:rPr>
        <w:t xml:space="preserve">Abstract: </w:t>
      </w:r>
    </w:p>
    <w:p w14:paraId="2BE0C702" w14:textId="77777777" w:rsidR="009854F6" w:rsidRDefault="009854F6">
      <w:pPr>
        <w:spacing w:after="38" w:line="259" w:lineRule="auto"/>
        <w:ind w:left="-5" w:right="0"/>
        <w:jc w:val="left"/>
      </w:pPr>
    </w:p>
    <w:p w14:paraId="698706B6" w14:textId="231D7A9C" w:rsidR="00717A85" w:rsidRPr="003E0738" w:rsidRDefault="000C733B">
      <w:pPr>
        <w:ind w:left="-5" w:right="0"/>
      </w:pPr>
      <w:r>
        <w:t xml:space="preserve">The </w:t>
      </w:r>
      <w:r w:rsidR="007C4A91" w:rsidRPr="003E0738">
        <w:t>Health and Human Services Delivery Center (HHS DC)</w:t>
      </w:r>
      <w:r w:rsidRPr="003E0738">
        <w:t xml:space="preserve"> network consists of local area networks (LANs), metropolitan area networks (MANs), wide are</w:t>
      </w:r>
      <w:r w:rsidR="007C4A91" w:rsidRPr="003E0738">
        <w:t>a</w:t>
      </w:r>
      <w:r w:rsidRPr="003E0738">
        <w:t xml:space="preserve"> networks (WANs), protocols for data transfer, interface cards, servers, and more. This document provides the details of the technology employed in the </w:t>
      </w:r>
      <w:r w:rsidR="007E5784" w:rsidRPr="003E0738">
        <w:t>HHS DC</w:t>
      </w:r>
      <w:r w:rsidRPr="003E0738">
        <w:t xml:space="preserve"> network. </w:t>
      </w:r>
    </w:p>
    <w:p w14:paraId="7C196C26" w14:textId="693F6A12" w:rsidR="00717A85" w:rsidRDefault="000C733B">
      <w:pPr>
        <w:spacing w:after="38" w:line="259" w:lineRule="auto"/>
        <w:ind w:left="-5" w:right="0"/>
        <w:jc w:val="left"/>
        <w:rPr>
          <w:b/>
          <w:sz w:val="28"/>
        </w:rPr>
      </w:pPr>
      <w:r w:rsidRPr="003E0738">
        <w:rPr>
          <w:b/>
          <w:sz w:val="28"/>
        </w:rPr>
        <w:t xml:space="preserve">General: </w:t>
      </w:r>
    </w:p>
    <w:p w14:paraId="40D52648" w14:textId="77777777" w:rsidR="009854F6" w:rsidRPr="003E0738" w:rsidRDefault="009854F6">
      <w:pPr>
        <w:spacing w:after="38" w:line="259" w:lineRule="auto"/>
        <w:ind w:left="-5" w:right="0"/>
        <w:jc w:val="left"/>
      </w:pPr>
    </w:p>
    <w:p w14:paraId="7656ED8E" w14:textId="56D55C9F" w:rsidR="00717A85" w:rsidRPr="003E0738" w:rsidRDefault="000C733B">
      <w:pPr>
        <w:spacing w:after="120"/>
        <w:ind w:left="-5" w:right="0"/>
      </w:pPr>
      <w:r w:rsidRPr="003E0738">
        <w:t xml:space="preserve">The purpose of this document is to provide technical details of the topological connectivity of the </w:t>
      </w:r>
      <w:r w:rsidR="007E5784" w:rsidRPr="003E0738">
        <w:t>HHS DC</w:t>
      </w:r>
      <w:r w:rsidRPr="003E0738">
        <w:t xml:space="preserve"> network, which serve as standards for that network. </w:t>
      </w:r>
    </w:p>
    <w:p w14:paraId="7FE4553F" w14:textId="0335F9DE" w:rsidR="00717A85" w:rsidRPr="003E0738" w:rsidRDefault="00C21277">
      <w:pPr>
        <w:ind w:left="-5" w:right="0"/>
      </w:pPr>
      <w:r w:rsidRPr="003E0738">
        <w:t>HHS DC</w:t>
      </w:r>
      <w:r w:rsidR="000C733B" w:rsidRPr="003E0738">
        <w:t xml:space="preserve"> no longer supports the use of any proprietary equipment and network protocols. </w:t>
      </w:r>
    </w:p>
    <w:p w14:paraId="75A74B0B" w14:textId="4C2A67A8" w:rsidR="00717A85" w:rsidRDefault="000C733B">
      <w:pPr>
        <w:spacing w:after="38" w:line="259" w:lineRule="auto"/>
        <w:ind w:left="-5" w:right="0"/>
        <w:jc w:val="left"/>
        <w:rPr>
          <w:b/>
          <w:sz w:val="28"/>
        </w:rPr>
      </w:pPr>
      <w:r w:rsidRPr="003E0738">
        <w:rPr>
          <w:b/>
          <w:sz w:val="28"/>
        </w:rPr>
        <w:t xml:space="preserve">Standard: </w:t>
      </w:r>
    </w:p>
    <w:p w14:paraId="11D76729" w14:textId="77777777" w:rsidR="009854F6" w:rsidRPr="003E0738" w:rsidRDefault="009854F6">
      <w:pPr>
        <w:spacing w:after="38" w:line="259" w:lineRule="auto"/>
        <w:ind w:left="-5" w:right="0"/>
        <w:jc w:val="left"/>
      </w:pPr>
    </w:p>
    <w:p w14:paraId="2DF6DA43" w14:textId="77777777" w:rsidR="00717A85" w:rsidRPr="003E0738" w:rsidRDefault="000C733B">
      <w:pPr>
        <w:pStyle w:val="Heading2"/>
        <w:ind w:left="-5"/>
      </w:pPr>
      <w:r w:rsidRPr="003E0738">
        <w:t xml:space="preserve">LAN Connectivity </w:t>
      </w:r>
    </w:p>
    <w:p w14:paraId="2196BE7F" w14:textId="77F5BAFD" w:rsidR="00323788" w:rsidRPr="003E0738" w:rsidRDefault="000C733B" w:rsidP="00323788">
      <w:pPr>
        <w:spacing w:after="0" w:line="240" w:lineRule="auto"/>
        <w:ind w:left="0" w:right="0" w:hanging="14"/>
      </w:pPr>
      <w:r w:rsidRPr="003E0738">
        <w:t xml:space="preserve">At a macro level, </w:t>
      </w:r>
      <w:r w:rsidR="007C4A91" w:rsidRPr="003E0738">
        <w:t>HHS DC</w:t>
      </w:r>
      <w:r w:rsidRPr="003E0738">
        <w:t xml:space="preserve">’s network is an extended LAN using TCP/IP for host-to-host connectivity. The LAN protocol used by the network is the IEEE 802.3 Ethernet standard. </w:t>
      </w:r>
    </w:p>
    <w:p w14:paraId="21E47763" w14:textId="77777777" w:rsidR="00323788" w:rsidRPr="003E0738" w:rsidRDefault="00323788" w:rsidP="00323788">
      <w:pPr>
        <w:spacing w:after="0" w:line="240" w:lineRule="auto"/>
        <w:ind w:left="0" w:right="0" w:hanging="14"/>
      </w:pPr>
    </w:p>
    <w:p w14:paraId="50EAF651" w14:textId="77777777" w:rsidR="00323788" w:rsidRPr="003E0738" w:rsidRDefault="00323788" w:rsidP="00323788">
      <w:pPr>
        <w:spacing w:after="0" w:line="240" w:lineRule="auto"/>
        <w:ind w:left="0" w:right="0" w:hanging="14"/>
        <w:rPr>
          <w:sz w:val="24"/>
          <w:szCs w:val="24"/>
        </w:rPr>
      </w:pPr>
    </w:p>
    <w:p w14:paraId="721FFA27" w14:textId="0F96C46C" w:rsidR="00717A85" w:rsidRPr="003E0738" w:rsidRDefault="000C733B">
      <w:pPr>
        <w:spacing w:after="509"/>
        <w:ind w:left="-5" w:right="0"/>
      </w:pPr>
      <w:r w:rsidRPr="003E0738">
        <w:t xml:space="preserve">Each of the </w:t>
      </w:r>
      <w:r w:rsidR="007C4A91" w:rsidRPr="003E0738">
        <w:t xml:space="preserve">Department of Human </w:t>
      </w:r>
      <w:r w:rsidR="00C21277" w:rsidRPr="003E0738">
        <w:t>Services’</w:t>
      </w:r>
      <w:r w:rsidRPr="003E0738">
        <w:t xml:space="preserve"> </w:t>
      </w:r>
      <w:r w:rsidR="005021E8" w:rsidRPr="003E0738">
        <w:t>(DHS)</w:t>
      </w:r>
      <w:r w:rsidR="006D759B" w:rsidRPr="003E0738">
        <w:t xml:space="preserve"> </w:t>
      </w:r>
      <w:r w:rsidRPr="003E0738">
        <w:t xml:space="preserve">campus facilities (state hospitals and mental retardation centers), state office complexes, and county assistance offices are networked using 100BaseT or higher network interface cards (NIC’s), routers, and switches. Fiber transport is used where required by distance or workload capacity.  </w:t>
      </w:r>
    </w:p>
    <w:p w14:paraId="408E6EAA" w14:textId="77777777" w:rsidR="00717A85" w:rsidRPr="003E0738" w:rsidRDefault="000C733B">
      <w:pPr>
        <w:pStyle w:val="Heading2"/>
        <w:ind w:left="-5"/>
      </w:pPr>
      <w:r w:rsidRPr="003E0738">
        <w:t xml:space="preserve">MAN Connectivity </w:t>
      </w:r>
    </w:p>
    <w:p w14:paraId="33384866" w14:textId="62F20BAC" w:rsidR="00717A85" w:rsidRPr="003E0738" w:rsidRDefault="007C4A91" w:rsidP="00323788">
      <w:pPr>
        <w:spacing w:after="0" w:line="240" w:lineRule="auto"/>
        <w:ind w:left="0" w:right="0" w:hanging="14"/>
      </w:pPr>
      <w:r w:rsidRPr="003E0738">
        <w:t>HHS DC</w:t>
      </w:r>
      <w:r w:rsidR="000C733B" w:rsidRPr="003E0738">
        <w:t xml:space="preserve">’s MAN connectivity is delivered by a pair of Gigabit Ethernet circuits to COPANET. </w:t>
      </w:r>
      <w:r w:rsidR="00C21277" w:rsidRPr="003E0738">
        <w:t>Century Link</w:t>
      </w:r>
      <w:r w:rsidR="000C733B" w:rsidRPr="003E0738">
        <w:t xml:space="preserve"> manages the COPANET ring for the Commonwealth of Pennsylvania Office of Administration (OA). </w:t>
      </w:r>
    </w:p>
    <w:p w14:paraId="5F6EA9D9" w14:textId="77777777" w:rsidR="00323788" w:rsidRPr="003E0738" w:rsidRDefault="00323788" w:rsidP="00323788">
      <w:pPr>
        <w:spacing w:after="0" w:line="240" w:lineRule="auto"/>
        <w:ind w:left="0" w:right="0" w:hanging="14"/>
      </w:pPr>
    </w:p>
    <w:p w14:paraId="1D1CACC1" w14:textId="77777777" w:rsidR="00717A85" w:rsidRPr="003E0738" w:rsidRDefault="000C733B">
      <w:pPr>
        <w:pStyle w:val="Heading2"/>
        <w:ind w:left="-5"/>
      </w:pPr>
      <w:bookmarkStart w:id="1" w:name="_Hlk34386388"/>
      <w:r w:rsidRPr="003E0738">
        <w:lastRenderedPageBreak/>
        <w:t xml:space="preserve">WAN Connectivity  </w:t>
      </w:r>
    </w:p>
    <w:p w14:paraId="701C3057" w14:textId="77777777" w:rsidR="00717A85" w:rsidRPr="003E0738" w:rsidRDefault="000C733B">
      <w:pPr>
        <w:ind w:left="-5" w:right="0"/>
      </w:pPr>
      <w:r w:rsidRPr="003E0738">
        <w:t xml:space="preserve">The WAN sites connect to Verizon’s Private Internet Protocol (PIP) cloud, a Multiprotocol Label Switching network (MPLS), and communicate back to </w:t>
      </w:r>
      <w:r w:rsidR="001B675F" w:rsidRPr="003E0738">
        <w:t>DHS</w:t>
      </w:r>
      <w:r w:rsidRPr="003E0738">
        <w:t xml:space="preserve"> over Ethernet Virtual Circuits (EVC’s), that connect PIP to COPANET. The handoff of the WAN traffic to </w:t>
      </w:r>
      <w:r w:rsidR="001B675F" w:rsidRPr="003E0738">
        <w:t>DHS</w:t>
      </w:r>
      <w:r w:rsidRPr="003E0738">
        <w:t xml:space="preserve"> is via the COPA/</w:t>
      </w:r>
      <w:r w:rsidR="001B675F" w:rsidRPr="003E0738">
        <w:t>DHS</w:t>
      </w:r>
      <w:r w:rsidRPr="003E0738">
        <w:t xml:space="preserve"> WAN Virtual Routing and Forwarding (VRF) table delivered over COPANET. </w:t>
      </w:r>
    </w:p>
    <w:bookmarkEnd w:id="1"/>
    <w:p w14:paraId="04777DB5" w14:textId="0F9D3C2E" w:rsidR="00717A85" w:rsidRDefault="000C733B">
      <w:pPr>
        <w:spacing w:after="38" w:line="259" w:lineRule="auto"/>
        <w:ind w:left="-5" w:right="0"/>
        <w:jc w:val="left"/>
        <w:rPr>
          <w:b/>
          <w:sz w:val="28"/>
        </w:rPr>
      </w:pPr>
      <w:r w:rsidRPr="003E0738">
        <w:rPr>
          <w:b/>
          <w:sz w:val="28"/>
        </w:rPr>
        <w:t xml:space="preserve">Exemptions from this Standard: </w:t>
      </w:r>
    </w:p>
    <w:p w14:paraId="1E1A719A" w14:textId="77777777" w:rsidR="009854F6" w:rsidRPr="003E0738" w:rsidRDefault="009854F6">
      <w:pPr>
        <w:spacing w:after="38" w:line="259" w:lineRule="auto"/>
        <w:ind w:left="-5" w:right="0"/>
        <w:jc w:val="left"/>
      </w:pPr>
    </w:p>
    <w:p w14:paraId="771E4538" w14:textId="77777777" w:rsidR="00717A85" w:rsidRPr="003E0738" w:rsidRDefault="000C733B">
      <w:pPr>
        <w:ind w:left="-5" w:right="0"/>
      </w:pPr>
      <w:r w:rsidRPr="003E0738">
        <w:t xml:space="preserve">There will be no exemptions to this standard. </w:t>
      </w:r>
    </w:p>
    <w:p w14:paraId="5F526596" w14:textId="7784DFF5" w:rsidR="00717A85" w:rsidRDefault="000C733B">
      <w:pPr>
        <w:spacing w:after="38" w:line="259" w:lineRule="auto"/>
        <w:ind w:left="-5" w:right="0"/>
        <w:jc w:val="left"/>
        <w:rPr>
          <w:b/>
          <w:sz w:val="28"/>
        </w:rPr>
      </w:pPr>
      <w:r w:rsidRPr="003E0738">
        <w:rPr>
          <w:b/>
          <w:sz w:val="28"/>
        </w:rPr>
        <w:t xml:space="preserve">Refresh Schedule: </w:t>
      </w:r>
    </w:p>
    <w:p w14:paraId="3F90B0FE" w14:textId="77777777" w:rsidR="009854F6" w:rsidRPr="003E0738" w:rsidRDefault="009854F6">
      <w:pPr>
        <w:spacing w:after="38" w:line="259" w:lineRule="auto"/>
        <w:ind w:left="-5" w:right="0"/>
        <w:jc w:val="left"/>
      </w:pPr>
      <w:bookmarkStart w:id="2" w:name="_GoBack"/>
      <w:bookmarkEnd w:id="2"/>
    </w:p>
    <w:p w14:paraId="77100939" w14:textId="612E44AC" w:rsidR="00717A85" w:rsidRPr="003E0738" w:rsidRDefault="000C733B">
      <w:pPr>
        <w:ind w:left="-5" w:right="0"/>
      </w:pPr>
      <w:r w:rsidRPr="003E0738">
        <w:t xml:space="preserve">All standards and referenced documentation identified in this standard will be subject to review and possible revision annually or upon request by the </w:t>
      </w:r>
      <w:r w:rsidR="001B675F" w:rsidRPr="003E0738">
        <w:t>HHS Delivery Center Domain Leads</w:t>
      </w:r>
      <w:r w:rsidRPr="003E0738">
        <w:t xml:space="preserve">. </w:t>
      </w:r>
      <w:r w:rsidRPr="003E0738">
        <w:rPr>
          <w:b/>
        </w:rPr>
        <w:t xml:space="preserve"> </w:t>
      </w:r>
    </w:p>
    <w:p w14:paraId="3D3ED8D4" w14:textId="77777777" w:rsidR="00717A85" w:rsidRPr="003E0738" w:rsidRDefault="000C733B">
      <w:pPr>
        <w:spacing w:after="0" w:line="259" w:lineRule="auto"/>
        <w:ind w:left="-5" w:right="0"/>
        <w:jc w:val="left"/>
      </w:pPr>
      <w:r w:rsidRPr="003E0738">
        <w:rPr>
          <w:b/>
          <w:sz w:val="28"/>
        </w:rPr>
        <w:t xml:space="preserve">Standard Revision Log: </w:t>
      </w:r>
    </w:p>
    <w:tbl>
      <w:tblPr>
        <w:tblStyle w:val="TableGrid"/>
        <w:tblW w:w="9458" w:type="dxa"/>
        <w:tblInd w:w="383" w:type="dxa"/>
        <w:tblCellMar>
          <w:top w:w="25" w:type="dxa"/>
          <w:left w:w="71" w:type="dxa"/>
          <w:bottom w:w="16" w:type="dxa"/>
          <w:right w:w="31" w:type="dxa"/>
        </w:tblCellMar>
        <w:tblLook w:val="04A0" w:firstRow="1" w:lastRow="0" w:firstColumn="1" w:lastColumn="0" w:noHBand="0" w:noVBand="1"/>
      </w:tblPr>
      <w:tblGrid>
        <w:gridCol w:w="1429"/>
        <w:gridCol w:w="990"/>
        <w:gridCol w:w="4179"/>
        <w:gridCol w:w="2860"/>
      </w:tblGrid>
      <w:tr w:rsidR="00717A85" w:rsidRPr="003E0738" w14:paraId="5F5A5451" w14:textId="77777777">
        <w:trPr>
          <w:trHeight w:val="604"/>
        </w:trPr>
        <w:tc>
          <w:tcPr>
            <w:tcW w:w="1429" w:type="dxa"/>
            <w:tcBorders>
              <w:top w:val="single" w:sz="4" w:space="0" w:color="000000"/>
              <w:left w:val="single" w:sz="4" w:space="0" w:color="000000"/>
              <w:bottom w:val="single" w:sz="4" w:space="0" w:color="000000"/>
              <w:right w:val="single" w:sz="4" w:space="0" w:color="000000"/>
            </w:tcBorders>
            <w:shd w:val="clear" w:color="auto" w:fill="E0E0E1"/>
          </w:tcPr>
          <w:p w14:paraId="2F110014" w14:textId="77777777" w:rsidR="00717A85" w:rsidRPr="003E0738" w:rsidRDefault="000C733B">
            <w:pPr>
              <w:spacing w:after="0" w:line="259" w:lineRule="auto"/>
              <w:ind w:left="1" w:right="0" w:firstLine="0"/>
              <w:jc w:val="center"/>
            </w:pPr>
            <w:r w:rsidRPr="003E0738">
              <w:rPr>
                <w:b/>
              </w:rPr>
              <w:t xml:space="preserve">Change Date </w:t>
            </w:r>
          </w:p>
        </w:tc>
        <w:tc>
          <w:tcPr>
            <w:tcW w:w="990" w:type="dxa"/>
            <w:tcBorders>
              <w:top w:val="single" w:sz="4" w:space="0" w:color="000000"/>
              <w:left w:val="single" w:sz="4" w:space="0" w:color="000000"/>
              <w:bottom w:val="single" w:sz="4" w:space="0" w:color="000000"/>
              <w:right w:val="single" w:sz="4" w:space="0" w:color="000000"/>
            </w:tcBorders>
            <w:shd w:val="clear" w:color="auto" w:fill="E0E0E1"/>
          </w:tcPr>
          <w:p w14:paraId="3A3CC88C" w14:textId="77777777" w:rsidR="00717A85" w:rsidRPr="003E0738" w:rsidRDefault="000C733B">
            <w:pPr>
              <w:spacing w:after="0" w:line="259" w:lineRule="auto"/>
              <w:ind w:left="20" w:right="0" w:firstLine="0"/>
            </w:pPr>
            <w:r w:rsidRPr="003E0738">
              <w:rPr>
                <w:b/>
              </w:rPr>
              <w:t xml:space="preserve">Version </w:t>
            </w:r>
          </w:p>
        </w:tc>
        <w:tc>
          <w:tcPr>
            <w:tcW w:w="4180" w:type="dxa"/>
            <w:tcBorders>
              <w:top w:val="single" w:sz="4" w:space="0" w:color="000000"/>
              <w:left w:val="single" w:sz="4" w:space="0" w:color="000000"/>
              <w:bottom w:val="single" w:sz="4" w:space="0" w:color="000000"/>
              <w:right w:val="single" w:sz="4" w:space="0" w:color="000000"/>
            </w:tcBorders>
            <w:shd w:val="clear" w:color="auto" w:fill="E0E0E1"/>
          </w:tcPr>
          <w:p w14:paraId="48E66F10" w14:textId="77777777" w:rsidR="00717A85" w:rsidRPr="003E0738" w:rsidRDefault="000C733B">
            <w:pPr>
              <w:spacing w:after="0" w:line="259" w:lineRule="auto"/>
              <w:ind w:left="0" w:right="33" w:firstLine="0"/>
              <w:jc w:val="center"/>
            </w:pPr>
            <w:r w:rsidRPr="003E0738">
              <w:rPr>
                <w:b/>
              </w:rPr>
              <w:t xml:space="preserve">Change Description </w:t>
            </w:r>
          </w:p>
        </w:tc>
        <w:tc>
          <w:tcPr>
            <w:tcW w:w="2860" w:type="dxa"/>
            <w:tcBorders>
              <w:top w:val="single" w:sz="4" w:space="0" w:color="000000"/>
              <w:left w:val="single" w:sz="4" w:space="0" w:color="000000"/>
              <w:bottom w:val="single" w:sz="4" w:space="0" w:color="000000"/>
              <w:right w:val="single" w:sz="4" w:space="0" w:color="000000"/>
            </w:tcBorders>
            <w:shd w:val="clear" w:color="auto" w:fill="E0E0E1"/>
          </w:tcPr>
          <w:p w14:paraId="4B3F883C" w14:textId="77777777" w:rsidR="00717A85" w:rsidRPr="003E0738" w:rsidRDefault="000C733B">
            <w:pPr>
              <w:spacing w:after="0" w:line="259" w:lineRule="auto"/>
              <w:ind w:left="68" w:right="0" w:firstLine="0"/>
              <w:jc w:val="left"/>
            </w:pPr>
            <w:r w:rsidRPr="003E0738">
              <w:rPr>
                <w:b/>
              </w:rPr>
              <w:t xml:space="preserve">Author and Organization </w:t>
            </w:r>
          </w:p>
        </w:tc>
      </w:tr>
      <w:tr w:rsidR="00717A85" w:rsidRPr="003E0738" w14:paraId="1CAEB516" w14:textId="77777777">
        <w:trPr>
          <w:trHeight w:val="556"/>
        </w:trPr>
        <w:tc>
          <w:tcPr>
            <w:tcW w:w="1429" w:type="dxa"/>
            <w:tcBorders>
              <w:top w:val="single" w:sz="4" w:space="0" w:color="000000"/>
              <w:left w:val="single" w:sz="4" w:space="0" w:color="000000"/>
              <w:bottom w:val="single" w:sz="4" w:space="0" w:color="000000"/>
              <w:right w:val="single" w:sz="4" w:space="0" w:color="000000"/>
            </w:tcBorders>
            <w:vAlign w:val="bottom"/>
          </w:tcPr>
          <w:p w14:paraId="27617E32" w14:textId="77777777" w:rsidR="00717A85" w:rsidRPr="00096F8F" w:rsidRDefault="000C733B">
            <w:pPr>
              <w:spacing w:after="0" w:line="259" w:lineRule="auto"/>
              <w:ind w:left="91" w:right="0" w:firstLine="0"/>
              <w:jc w:val="left"/>
            </w:pPr>
            <w:r w:rsidRPr="00096F8F">
              <w:t xml:space="preserve">05/09/2001 </w:t>
            </w:r>
          </w:p>
        </w:tc>
        <w:tc>
          <w:tcPr>
            <w:tcW w:w="990" w:type="dxa"/>
            <w:tcBorders>
              <w:top w:val="single" w:sz="4" w:space="0" w:color="000000"/>
              <w:left w:val="single" w:sz="4" w:space="0" w:color="000000"/>
              <w:bottom w:val="single" w:sz="4" w:space="0" w:color="000000"/>
              <w:right w:val="single" w:sz="4" w:space="0" w:color="000000"/>
            </w:tcBorders>
            <w:vAlign w:val="bottom"/>
          </w:tcPr>
          <w:p w14:paraId="623304AD" w14:textId="77777777" w:rsidR="00717A85" w:rsidRPr="00096F8F" w:rsidRDefault="000C733B">
            <w:pPr>
              <w:spacing w:after="0" w:line="259" w:lineRule="auto"/>
              <w:ind w:left="0" w:right="36" w:firstLine="0"/>
              <w:jc w:val="center"/>
            </w:pPr>
            <w:r w:rsidRPr="00096F8F">
              <w:t xml:space="preserve">1.0 </w:t>
            </w:r>
          </w:p>
        </w:tc>
        <w:tc>
          <w:tcPr>
            <w:tcW w:w="4180" w:type="dxa"/>
            <w:tcBorders>
              <w:top w:val="single" w:sz="4" w:space="0" w:color="000000"/>
              <w:left w:val="single" w:sz="4" w:space="0" w:color="000000"/>
              <w:bottom w:val="single" w:sz="4" w:space="0" w:color="000000"/>
              <w:right w:val="single" w:sz="4" w:space="0" w:color="000000"/>
            </w:tcBorders>
            <w:vAlign w:val="bottom"/>
          </w:tcPr>
          <w:p w14:paraId="5A4749BF" w14:textId="77777777" w:rsidR="00717A85" w:rsidRPr="00096F8F" w:rsidRDefault="000C733B">
            <w:pPr>
              <w:spacing w:after="0" w:line="259" w:lineRule="auto"/>
              <w:ind w:left="2" w:right="0" w:firstLine="0"/>
              <w:jc w:val="left"/>
            </w:pPr>
            <w:r w:rsidRPr="00096F8F">
              <w:t xml:space="preserve">Initial Creation </w:t>
            </w:r>
          </w:p>
        </w:tc>
        <w:tc>
          <w:tcPr>
            <w:tcW w:w="2860" w:type="dxa"/>
            <w:tcBorders>
              <w:top w:val="single" w:sz="4" w:space="0" w:color="000000"/>
              <w:left w:val="single" w:sz="4" w:space="0" w:color="000000"/>
              <w:bottom w:val="single" w:sz="4" w:space="0" w:color="000000"/>
              <w:right w:val="single" w:sz="4" w:space="0" w:color="000000"/>
            </w:tcBorders>
            <w:vAlign w:val="bottom"/>
          </w:tcPr>
          <w:p w14:paraId="7BE5099D" w14:textId="77777777" w:rsidR="00717A85" w:rsidRPr="00096F8F" w:rsidRDefault="000C733B">
            <w:pPr>
              <w:spacing w:after="0" w:line="259" w:lineRule="auto"/>
              <w:ind w:left="1" w:right="0" w:firstLine="0"/>
              <w:jc w:val="left"/>
            </w:pPr>
            <w:r w:rsidRPr="00096F8F">
              <w:t xml:space="preserve">Unknown </w:t>
            </w:r>
          </w:p>
        </w:tc>
      </w:tr>
      <w:tr w:rsidR="00717A85" w:rsidRPr="003E0738" w14:paraId="1E0195E9" w14:textId="77777777">
        <w:trPr>
          <w:trHeight w:val="526"/>
        </w:trPr>
        <w:tc>
          <w:tcPr>
            <w:tcW w:w="1429" w:type="dxa"/>
            <w:tcBorders>
              <w:top w:val="single" w:sz="4" w:space="0" w:color="000000"/>
              <w:left w:val="single" w:sz="4" w:space="0" w:color="000000"/>
              <w:bottom w:val="single" w:sz="4" w:space="0" w:color="000000"/>
              <w:right w:val="single" w:sz="4" w:space="0" w:color="000000"/>
            </w:tcBorders>
            <w:vAlign w:val="bottom"/>
          </w:tcPr>
          <w:p w14:paraId="7565D9F1" w14:textId="77777777" w:rsidR="00717A85" w:rsidRPr="00096F8F" w:rsidRDefault="000C733B">
            <w:pPr>
              <w:spacing w:after="0" w:line="259" w:lineRule="auto"/>
              <w:ind w:left="91" w:right="0" w:firstLine="0"/>
              <w:jc w:val="left"/>
            </w:pPr>
            <w:r w:rsidRPr="00096F8F">
              <w:t xml:space="preserve">03/27/2002 </w:t>
            </w:r>
          </w:p>
        </w:tc>
        <w:tc>
          <w:tcPr>
            <w:tcW w:w="990" w:type="dxa"/>
            <w:tcBorders>
              <w:top w:val="single" w:sz="4" w:space="0" w:color="000000"/>
              <w:left w:val="single" w:sz="4" w:space="0" w:color="000000"/>
              <w:bottom w:val="single" w:sz="4" w:space="0" w:color="000000"/>
              <w:right w:val="single" w:sz="4" w:space="0" w:color="000000"/>
            </w:tcBorders>
            <w:vAlign w:val="bottom"/>
          </w:tcPr>
          <w:p w14:paraId="5F66E14B" w14:textId="77777777" w:rsidR="00717A85" w:rsidRPr="00096F8F" w:rsidRDefault="000C733B">
            <w:pPr>
              <w:spacing w:after="0" w:line="259" w:lineRule="auto"/>
              <w:ind w:left="0" w:right="36" w:firstLine="0"/>
              <w:jc w:val="center"/>
            </w:pPr>
            <w:r w:rsidRPr="00096F8F">
              <w:t xml:space="preserve">1.1 </w:t>
            </w:r>
          </w:p>
        </w:tc>
        <w:tc>
          <w:tcPr>
            <w:tcW w:w="4180" w:type="dxa"/>
            <w:tcBorders>
              <w:top w:val="single" w:sz="4" w:space="0" w:color="000000"/>
              <w:left w:val="single" w:sz="4" w:space="0" w:color="000000"/>
              <w:bottom w:val="single" w:sz="4" w:space="0" w:color="000000"/>
              <w:right w:val="single" w:sz="4" w:space="0" w:color="000000"/>
            </w:tcBorders>
            <w:vAlign w:val="bottom"/>
          </w:tcPr>
          <w:p w14:paraId="08DDE612" w14:textId="77777777" w:rsidR="00717A85" w:rsidRPr="00096F8F" w:rsidRDefault="000C733B">
            <w:pPr>
              <w:spacing w:after="0" w:line="259" w:lineRule="auto"/>
              <w:ind w:left="2" w:right="0" w:firstLine="0"/>
              <w:jc w:val="left"/>
            </w:pPr>
            <w:r w:rsidRPr="00096F8F">
              <w:t xml:space="preserve">Edited style and added sections to doc. </w:t>
            </w:r>
          </w:p>
        </w:tc>
        <w:tc>
          <w:tcPr>
            <w:tcW w:w="2860" w:type="dxa"/>
            <w:tcBorders>
              <w:top w:val="single" w:sz="4" w:space="0" w:color="000000"/>
              <w:left w:val="single" w:sz="4" w:space="0" w:color="000000"/>
              <w:bottom w:val="single" w:sz="4" w:space="0" w:color="000000"/>
              <w:right w:val="single" w:sz="4" w:space="0" w:color="000000"/>
            </w:tcBorders>
            <w:vAlign w:val="bottom"/>
          </w:tcPr>
          <w:p w14:paraId="43D002A0" w14:textId="77777777" w:rsidR="00717A85" w:rsidRPr="00096F8F" w:rsidRDefault="000C733B">
            <w:pPr>
              <w:spacing w:after="0" w:line="259" w:lineRule="auto"/>
              <w:ind w:left="1" w:right="0" w:firstLine="0"/>
              <w:jc w:val="left"/>
            </w:pPr>
            <w:r w:rsidRPr="00096F8F">
              <w:t xml:space="preserve">Beverly Shultz </w:t>
            </w:r>
          </w:p>
        </w:tc>
      </w:tr>
      <w:tr w:rsidR="00717A85" w:rsidRPr="003E0738" w14:paraId="784D3A7E"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3DE0C0B2" w14:textId="77777777" w:rsidR="00717A85" w:rsidRPr="00096F8F" w:rsidRDefault="000C733B">
            <w:pPr>
              <w:spacing w:after="0" w:line="259" w:lineRule="auto"/>
              <w:ind w:left="91" w:right="0" w:firstLine="0"/>
              <w:jc w:val="left"/>
            </w:pPr>
            <w:r w:rsidRPr="00096F8F">
              <w:t xml:space="preserve">04/26/2004 </w:t>
            </w:r>
          </w:p>
        </w:tc>
        <w:tc>
          <w:tcPr>
            <w:tcW w:w="990" w:type="dxa"/>
            <w:tcBorders>
              <w:top w:val="single" w:sz="4" w:space="0" w:color="000000"/>
              <w:left w:val="single" w:sz="4" w:space="0" w:color="000000"/>
              <w:bottom w:val="single" w:sz="4" w:space="0" w:color="000000"/>
              <w:right w:val="single" w:sz="4" w:space="0" w:color="000000"/>
            </w:tcBorders>
            <w:vAlign w:val="bottom"/>
          </w:tcPr>
          <w:p w14:paraId="724D3737" w14:textId="77777777" w:rsidR="00717A85" w:rsidRPr="00096F8F" w:rsidRDefault="000C733B">
            <w:pPr>
              <w:spacing w:after="0" w:line="259" w:lineRule="auto"/>
              <w:ind w:left="0" w:right="36" w:firstLine="0"/>
              <w:jc w:val="center"/>
            </w:pPr>
            <w:r w:rsidRPr="00096F8F">
              <w:t xml:space="preserve">1.2 </w:t>
            </w:r>
          </w:p>
        </w:tc>
        <w:tc>
          <w:tcPr>
            <w:tcW w:w="4180" w:type="dxa"/>
            <w:tcBorders>
              <w:top w:val="single" w:sz="4" w:space="0" w:color="000000"/>
              <w:left w:val="single" w:sz="4" w:space="0" w:color="000000"/>
              <w:bottom w:val="single" w:sz="4" w:space="0" w:color="000000"/>
              <w:right w:val="single" w:sz="4" w:space="0" w:color="000000"/>
            </w:tcBorders>
            <w:vAlign w:val="bottom"/>
          </w:tcPr>
          <w:p w14:paraId="174C2EEC" w14:textId="77777777" w:rsidR="00717A85" w:rsidRPr="00096F8F" w:rsidRDefault="000C733B">
            <w:pPr>
              <w:spacing w:after="0" w:line="259" w:lineRule="auto"/>
              <w:ind w:left="2" w:right="0" w:firstLine="0"/>
              <w:jc w:val="left"/>
            </w:pPr>
            <w:r w:rsidRPr="00096F8F">
              <w:t xml:space="preserve">Updated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60B0C39D" w14:textId="77777777" w:rsidR="00717A85" w:rsidRPr="00096F8F" w:rsidRDefault="000C733B">
            <w:pPr>
              <w:spacing w:after="0" w:line="259" w:lineRule="auto"/>
              <w:ind w:left="1" w:right="0" w:firstLine="0"/>
              <w:jc w:val="left"/>
            </w:pPr>
            <w:r w:rsidRPr="00096F8F">
              <w:t xml:space="preserve">Tom </w:t>
            </w:r>
            <w:proofErr w:type="spellStart"/>
            <w:r w:rsidRPr="00096F8F">
              <w:t>Zarb</w:t>
            </w:r>
            <w:proofErr w:type="spellEnd"/>
            <w:r w:rsidRPr="00096F8F">
              <w:t xml:space="preserve"> </w:t>
            </w:r>
          </w:p>
        </w:tc>
      </w:tr>
      <w:tr w:rsidR="00717A85" w:rsidRPr="003E0738" w14:paraId="3568A54F" w14:textId="77777777">
        <w:trPr>
          <w:trHeight w:val="526"/>
        </w:trPr>
        <w:tc>
          <w:tcPr>
            <w:tcW w:w="1429" w:type="dxa"/>
            <w:tcBorders>
              <w:top w:val="single" w:sz="4" w:space="0" w:color="000000"/>
              <w:left w:val="single" w:sz="4" w:space="0" w:color="000000"/>
              <w:bottom w:val="single" w:sz="4" w:space="0" w:color="000000"/>
              <w:right w:val="single" w:sz="4" w:space="0" w:color="000000"/>
            </w:tcBorders>
            <w:vAlign w:val="bottom"/>
          </w:tcPr>
          <w:p w14:paraId="45C9F985" w14:textId="77777777" w:rsidR="00717A85" w:rsidRPr="00096F8F" w:rsidRDefault="000C733B">
            <w:pPr>
              <w:spacing w:after="0" w:line="259" w:lineRule="auto"/>
              <w:ind w:left="91" w:right="0" w:firstLine="0"/>
              <w:jc w:val="left"/>
            </w:pPr>
            <w:r w:rsidRPr="00096F8F">
              <w:t xml:space="preserve">02/10/2005 </w:t>
            </w:r>
          </w:p>
        </w:tc>
        <w:tc>
          <w:tcPr>
            <w:tcW w:w="990" w:type="dxa"/>
            <w:tcBorders>
              <w:top w:val="single" w:sz="4" w:space="0" w:color="000000"/>
              <w:left w:val="single" w:sz="4" w:space="0" w:color="000000"/>
              <w:bottom w:val="single" w:sz="4" w:space="0" w:color="000000"/>
              <w:right w:val="single" w:sz="4" w:space="0" w:color="000000"/>
            </w:tcBorders>
            <w:vAlign w:val="bottom"/>
          </w:tcPr>
          <w:p w14:paraId="707645FF" w14:textId="77777777" w:rsidR="00717A85" w:rsidRPr="00096F8F" w:rsidRDefault="000C733B">
            <w:pPr>
              <w:spacing w:after="0" w:line="259" w:lineRule="auto"/>
              <w:ind w:left="0" w:right="36" w:firstLine="0"/>
              <w:jc w:val="center"/>
            </w:pPr>
            <w:r w:rsidRPr="00096F8F">
              <w:t xml:space="preserve">1.2 </w:t>
            </w:r>
          </w:p>
        </w:tc>
        <w:tc>
          <w:tcPr>
            <w:tcW w:w="4180" w:type="dxa"/>
            <w:tcBorders>
              <w:top w:val="single" w:sz="4" w:space="0" w:color="000000"/>
              <w:left w:val="single" w:sz="4" w:space="0" w:color="000000"/>
              <w:bottom w:val="single" w:sz="4" w:space="0" w:color="000000"/>
              <w:right w:val="single" w:sz="4" w:space="0" w:color="000000"/>
            </w:tcBorders>
            <w:vAlign w:val="bottom"/>
          </w:tcPr>
          <w:p w14:paraId="046829F2" w14:textId="77777777" w:rsidR="00717A85" w:rsidRPr="00096F8F" w:rsidRDefault="000C733B">
            <w:pPr>
              <w:spacing w:after="0" w:line="259" w:lineRule="auto"/>
              <w:ind w:left="2" w:right="0" w:firstLine="0"/>
              <w:jc w:val="left"/>
            </w:pPr>
            <w:r w:rsidRPr="00096F8F">
              <w:t xml:space="preserve">Reviewed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2B1DE861" w14:textId="77777777" w:rsidR="00717A85" w:rsidRPr="00096F8F" w:rsidRDefault="000C733B">
            <w:pPr>
              <w:spacing w:after="0" w:line="259" w:lineRule="auto"/>
              <w:ind w:left="1" w:right="0" w:firstLine="0"/>
              <w:jc w:val="left"/>
            </w:pPr>
            <w:r w:rsidRPr="00096F8F">
              <w:t xml:space="preserve">Doug Rutter, DTE </w:t>
            </w:r>
          </w:p>
        </w:tc>
      </w:tr>
      <w:tr w:rsidR="00717A85" w:rsidRPr="003E0738" w14:paraId="41BAE6B9"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0A9A99E6" w14:textId="77777777" w:rsidR="00717A85" w:rsidRPr="00096F8F" w:rsidRDefault="000C733B">
            <w:pPr>
              <w:spacing w:after="0" w:line="259" w:lineRule="auto"/>
              <w:ind w:left="91" w:right="0" w:firstLine="0"/>
              <w:jc w:val="left"/>
            </w:pPr>
            <w:r w:rsidRPr="00096F8F">
              <w:t xml:space="preserve">11/13/2006 </w:t>
            </w:r>
          </w:p>
        </w:tc>
        <w:tc>
          <w:tcPr>
            <w:tcW w:w="990" w:type="dxa"/>
            <w:tcBorders>
              <w:top w:val="single" w:sz="4" w:space="0" w:color="000000"/>
              <w:left w:val="single" w:sz="4" w:space="0" w:color="000000"/>
              <w:bottom w:val="single" w:sz="4" w:space="0" w:color="000000"/>
              <w:right w:val="single" w:sz="4" w:space="0" w:color="000000"/>
            </w:tcBorders>
            <w:vAlign w:val="bottom"/>
          </w:tcPr>
          <w:p w14:paraId="680EC9FE" w14:textId="77777777" w:rsidR="00717A85" w:rsidRPr="00096F8F" w:rsidRDefault="000C733B">
            <w:pPr>
              <w:spacing w:after="0" w:line="259" w:lineRule="auto"/>
              <w:ind w:left="0" w:right="36" w:firstLine="0"/>
              <w:jc w:val="center"/>
            </w:pPr>
            <w:r w:rsidRPr="00096F8F">
              <w:t xml:space="preserve">1.2 </w:t>
            </w:r>
          </w:p>
        </w:tc>
        <w:tc>
          <w:tcPr>
            <w:tcW w:w="4180" w:type="dxa"/>
            <w:tcBorders>
              <w:top w:val="single" w:sz="4" w:space="0" w:color="000000"/>
              <w:left w:val="single" w:sz="4" w:space="0" w:color="000000"/>
              <w:bottom w:val="single" w:sz="4" w:space="0" w:color="000000"/>
              <w:right w:val="single" w:sz="4" w:space="0" w:color="000000"/>
            </w:tcBorders>
            <w:vAlign w:val="bottom"/>
          </w:tcPr>
          <w:p w14:paraId="1A681361" w14:textId="77777777" w:rsidR="00717A85" w:rsidRPr="00096F8F" w:rsidRDefault="000C733B">
            <w:pPr>
              <w:spacing w:after="0" w:line="259" w:lineRule="auto"/>
              <w:ind w:left="2" w:right="0" w:firstLine="0"/>
              <w:jc w:val="left"/>
            </w:pPr>
            <w:r w:rsidRPr="00096F8F">
              <w:t xml:space="preserve">Reviewed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25BC3E9D" w14:textId="77777777" w:rsidR="00717A85" w:rsidRPr="00096F8F" w:rsidRDefault="000C733B">
            <w:pPr>
              <w:spacing w:after="0" w:line="259" w:lineRule="auto"/>
              <w:ind w:left="1" w:right="0" w:firstLine="0"/>
              <w:jc w:val="left"/>
            </w:pPr>
            <w:r w:rsidRPr="00096F8F">
              <w:t xml:space="preserve">Doug Rutter, DTE </w:t>
            </w:r>
          </w:p>
        </w:tc>
      </w:tr>
      <w:tr w:rsidR="00717A85" w:rsidRPr="003E0738" w14:paraId="3463AC91"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3A32314E" w14:textId="77777777" w:rsidR="00717A85" w:rsidRPr="00096F8F" w:rsidRDefault="000C733B">
            <w:pPr>
              <w:spacing w:after="0" w:line="259" w:lineRule="auto"/>
              <w:ind w:left="91" w:right="0" w:firstLine="0"/>
              <w:jc w:val="left"/>
            </w:pPr>
            <w:r w:rsidRPr="00096F8F">
              <w:t xml:space="preserve">12/10/2007 </w:t>
            </w:r>
          </w:p>
        </w:tc>
        <w:tc>
          <w:tcPr>
            <w:tcW w:w="990" w:type="dxa"/>
            <w:tcBorders>
              <w:top w:val="single" w:sz="4" w:space="0" w:color="000000"/>
              <w:left w:val="single" w:sz="4" w:space="0" w:color="000000"/>
              <w:bottom w:val="single" w:sz="4" w:space="0" w:color="000000"/>
              <w:right w:val="single" w:sz="4" w:space="0" w:color="000000"/>
            </w:tcBorders>
            <w:vAlign w:val="bottom"/>
          </w:tcPr>
          <w:p w14:paraId="329A5EF8" w14:textId="77777777" w:rsidR="00717A85" w:rsidRPr="00096F8F" w:rsidRDefault="000C733B">
            <w:pPr>
              <w:spacing w:after="0" w:line="259" w:lineRule="auto"/>
              <w:ind w:left="0" w:right="36" w:firstLine="0"/>
              <w:jc w:val="center"/>
            </w:pPr>
            <w:r w:rsidRPr="00096F8F">
              <w:t xml:space="preserve">1.3 </w:t>
            </w:r>
          </w:p>
        </w:tc>
        <w:tc>
          <w:tcPr>
            <w:tcW w:w="4180" w:type="dxa"/>
            <w:tcBorders>
              <w:top w:val="single" w:sz="4" w:space="0" w:color="000000"/>
              <w:left w:val="single" w:sz="4" w:space="0" w:color="000000"/>
              <w:bottom w:val="single" w:sz="4" w:space="0" w:color="000000"/>
              <w:right w:val="single" w:sz="4" w:space="0" w:color="000000"/>
            </w:tcBorders>
            <w:vAlign w:val="bottom"/>
          </w:tcPr>
          <w:p w14:paraId="673A1D91" w14:textId="77777777" w:rsidR="00717A85" w:rsidRPr="00096F8F" w:rsidRDefault="000C733B">
            <w:pPr>
              <w:spacing w:after="0" w:line="259" w:lineRule="auto"/>
              <w:ind w:left="2" w:right="0" w:firstLine="0"/>
              <w:jc w:val="left"/>
            </w:pPr>
            <w:r w:rsidRPr="00096F8F">
              <w:t xml:space="preserve">Reviewed and edited style </w:t>
            </w:r>
          </w:p>
        </w:tc>
        <w:tc>
          <w:tcPr>
            <w:tcW w:w="2860" w:type="dxa"/>
            <w:tcBorders>
              <w:top w:val="single" w:sz="4" w:space="0" w:color="000000"/>
              <w:left w:val="single" w:sz="4" w:space="0" w:color="000000"/>
              <w:bottom w:val="single" w:sz="4" w:space="0" w:color="000000"/>
              <w:right w:val="single" w:sz="4" w:space="0" w:color="000000"/>
            </w:tcBorders>
            <w:vAlign w:val="bottom"/>
          </w:tcPr>
          <w:p w14:paraId="3B8D3CD6" w14:textId="77777777" w:rsidR="00717A85" w:rsidRPr="00096F8F" w:rsidRDefault="000C733B">
            <w:pPr>
              <w:spacing w:after="0" w:line="259" w:lineRule="auto"/>
              <w:ind w:left="1" w:right="0" w:firstLine="0"/>
              <w:jc w:val="left"/>
            </w:pPr>
            <w:r w:rsidRPr="00096F8F">
              <w:t xml:space="preserve">Doug Rutter, DTE </w:t>
            </w:r>
          </w:p>
        </w:tc>
      </w:tr>
      <w:tr w:rsidR="00717A85" w:rsidRPr="003E0738" w14:paraId="7E98BE7A" w14:textId="77777777">
        <w:trPr>
          <w:trHeight w:val="526"/>
        </w:trPr>
        <w:tc>
          <w:tcPr>
            <w:tcW w:w="1429" w:type="dxa"/>
            <w:tcBorders>
              <w:top w:val="single" w:sz="4" w:space="0" w:color="000000"/>
              <w:left w:val="single" w:sz="4" w:space="0" w:color="000000"/>
              <w:bottom w:val="single" w:sz="4" w:space="0" w:color="000000"/>
              <w:right w:val="single" w:sz="4" w:space="0" w:color="000000"/>
            </w:tcBorders>
            <w:vAlign w:val="bottom"/>
          </w:tcPr>
          <w:p w14:paraId="6EE013CF" w14:textId="77777777" w:rsidR="00717A85" w:rsidRPr="00096F8F" w:rsidRDefault="000C733B">
            <w:pPr>
              <w:spacing w:after="0" w:line="259" w:lineRule="auto"/>
              <w:ind w:left="91" w:right="0" w:firstLine="0"/>
              <w:jc w:val="left"/>
            </w:pPr>
            <w:r w:rsidRPr="00096F8F">
              <w:t xml:space="preserve">04/28/2010 </w:t>
            </w:r>
          </w:p>
        </w:tc>
        <w:tc>
          <w:tcPr>
            <w:tcW w:w="990" w:type="dxa"/>
            <w:tcBorders>
              <w:top w:val="single" w:sz="4" w:space="0" w:color="000000"/>
              <w:left w:val="single" w:sz="4" w:space="0" w:color="000000"/>
              <w:bottom w:val="single" w:sz="4" w:space="0" w:color="000000"/>
              <w:right w:val="single" w:sz="4" w:space="0" w:color="000000"/>
            </w:tcBorders>
            <w:vAlign w:val="bottom"/>
          </w:tcPr>
          <w:p w14:paraId="2564E3F0" w14:textId="77777777" w:rsidR="00717A85" w:rsidRPr="00096F8F" w:rsidRDefault="000C733B">
            <w:pPr>
              <w:spacing w:after="0" w:line="259" w:lineRule="auto"/>
              <w:ind w:left="0" w:right="36" w:firstLine="0"/>
              <w:jc w:val="center"/>
            </w:pPr>
            <w:r w:rsidRPr="00096F8F">
              <w:t xml:space="preserve">1.4 </w:t>
            </w:r>
          </w:p>
        </w:tc>
        <w:tc>
          <w:tcPr>
            <w:tcW w:w="4180" w:type="dxa"/>
            <w:tcBorders>
              <w:top w:val="single" w:sz="4" w:space="0" w:color="000000"/>
              <w:left w:val="single" w:sz="4" w:space="0" w:color="000000"/>
              <w:bottom w:val="single" w:sz="4" w:space="0" w:color="000000"/>
              <w:right w:val="single" w:sz="4" w:space="0" w:color="000000"/>
            </w:tcBorders>
            <w:vAlign w:val="bottom"/>
          </w:tcPr>
          <w:p w14:paraId="2A892BDB" w14:textId="77777777" w:rsidR="00717A85" w:rsidRPr="00096F8F" w:rsidRDefault="000C733B">
            <w:pPr>
              <w:spacing w:after="0" w:line="259" w:lineRule="auto"/>
              <w:ind w:left="2" w:right="0" w:firstLine="0"/>
            </w:pPr>
            <w:r w:rsidRPr="00096F8F">
              <w:t xml:space="preserve">Reviewed, inserted proprietary statement </w:t>
            </w:r>
          </w:p>
        </w:tc>
        <w:tc>
          <w:tcPr>
            <w:tcW w:w="2860" w:type="dxa"/>
            <w:tcBorders>
              <w:top w:val="single" w:sz="4" w:space="0" w:color="000000"/>
              <w:left w:val="single" w:sz="4" w:space="0" w:color="000000"/>
              <w:bottom w:val="single" w:sz="4" w:space="0" w:color="000000"/>
              <w:right w:val="single" w:sz="4" w:space="0" w:color="000000"/>
            </w:tcBorders>
            <w:vAlign w:val="bottom"/>
          </w:tcPr>
          <w:p w14:paraId="6B6436D7" w14:textId="77777777" w:rsidR="00717A85" w:rsidRPr="00096F8F" w:rsidRDefault="000C733B">
            <w:pPr>
              <w:spacing w:after="0" w:line="259" w:lineRule="auto"/>
              <w:ind w:left="1" w:right="0" w:firstLine="0"/>
              <w:jc w:val="left"/>
            </w:pPr>
            <w:r w:rsidRPr="00096F8F">
              <w:t xml:space="preserve">Matt Messinger </w:t>
            </w:r>
          </w:p>
        </w:tc>
      </w:tr>
      <w:tr w:rsidR="00717A85" w:rsidRPr="003E0738" w14:paraId="21D46B78"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44D04F92" w14:textId="77777777" w:rsidR="00717A85" w:rsidRPr="00096F8F" w:rsidRDefault="000C733B">
            <w:pPr>
              <w:spacing w:after="0" w:line="259" w:lineRule="auto"/>
              <w:ind w:left="91" w:right="0" w:firstLine="0"/>
              <w:jc w:val="left"/>
            </w:pPr>
            <w:r w:rsidRPr="00096F8F">
              <w:t xml:space="preserve">02/14/2011 </w:t>
            </w:r>
          </w:p>
        </w:tc>
        <w:tc>
          <w:tcPr>
            <w:tcW w:w="990" w:type="dxa"/>
            <w:tcBorders>
              <w:top w:val="single" w:sz="4" w:space="0" w:color="000000"/>
              <w:left w:val="single" w:sz="4" w:space="0" w:color="000000"/>
              <w:bottom w:val="single" w:sz="4" w:space="0" w:color="000000"/>
              <w:right w:val="single" w:sz="4" w:space="0" w:color="000000"/>
            </w:tcBorders>
            <w:vAlign w:val="bottom"/>
          </w:tcPr>
          <w:p w14:paraId="06897A9F" w14:textId="77777777" w:rsidR="00717A85" w:rsidRPr="00096F8F" w:rsidRDefault="000C733B">
            <w:pPr>
              <w:spacing w:after="0" w:line="259" w:lineRule="auto"/>
              <w:ind w:left="0" w:right="36" w:firstLine="0"/>
              <w:jc w:val="center"/>
            </w:pPr>
            <w:r w:rsidRPr="00096F8F">
              <w:t xml:space="preserve">1.5 </w:t>
            </w:r>
          </w:p>
        </w:tc>
        <w:tc>
          <w:tcPr>
            <w:tcW w:w="4180" w:type="dxa"/>
            <w:tcBorders>
              <w:top w:val="single" w:sz="4" w:space="0" w:color="000000"/>
              <w:left w:val="single" w:sz="4" w:space="0" w:color="000000"/>
              <w:bottom w:val="single" w:sz="4" w:space="0" w:color="000000"/>
              <w:right w:val="single" w:sz="4" w:space="0" w:color="000000"/>
            </w:tcBorders>
            <w:vAlign w:val="bottom"/>
          </w:tcPr>
          <w:p w14:paraId="6331CC6C" w14:textId="77777777" w:rsidR="00717A85" w:rsidRPr="00096F8F" w:rsidRDefault="000C733B">
            <w:pPr>
              <w:spacing w:after="0" w:line="259" w:lineRule="auto"/>
              <w:ind w:left="2" w:right="0" w:firstLine="0"/>
              <w:jc w:val="left"/>
            </w:pPr>
            <w:r w:rsidRPr="00096F8F">
              <w:t xml:space="preserve">Revised for Network transition </w:t>
            </w:r>
          </w:p>
        </w:tc>
        <w:tc>
          <w:tcPr>
            <w:tcW w:w="2860" w:type="dxa"/>
            <w:tcBorders>
              <w:top w:val="single" w:sz="4" w:space="0" w:color="000000"/>
              <w:left w:val="single" w:sz="4" w:space="0" w:color="000000"/>
              <w:bottom w:val="single" w:sz="4" w:space="0" w:color="000000"/>
              <w:right w:val="single" w:sz="4" w:space="0" w:color="000000"/>
            </w:tcBorders>
            <w:vAlign w:val="bottom"/>
          </w:tcPr>
          <w:p w14:paraId="087C40F3" w14:textId="77777777" w:rsidR="00717A85" w:rsidRPr="00096F8F" w:rsidRDefault="000C733B">
            <w:pPr>
              <w:spacing w:after="0" w:line="259" w:lineRule="auto"/>
              <w:ind w:left="1" w:right="0" w:firstLine="0"/>
              <w:jc w:val="left"/>
            </w:pPr>
            <w:r w:rsidRPr="00096F8F">
              <w:t xml:space="preserve">Matt Messinger </w:t>
            </w:r>
          </w:p>
        </w:tc>
      </w:tr>
      <w:tr w:rsidR="00717A85" w:rsidRPr="003E0738" w14:paraId="1F185090" w14:textId="77777777">
        <w:trPr>
          <w:trHeight w:val="526"/>
        </w:trPr>
        <w:tc>
          <w:tcPr>
            <w:tcW w:w="1429" w:type="dxa"/>
            <w:tcBorders>
              <w:top w:val="single" w:sz="4" w:space="0" w:color="000000"/>
              <w:left w:val="single" w:sz="4" w:space="0" w:color="000000"/>
              <w:bottom w:val="single" w:sz="4" w:space="0" w:color="000000"/>
              <w:right w:val="single" w:sz="4" w:space="0" w:color="000000"/>
            </w:tcBorders>
            <w:vAlign w:val="bottom"/>
          </w:tcPr>
          <w:p w14:paraId="6D2B8F1E" w14:textId="77777777" w:rsidR="00717A85" w:rsidRPr="00096F8F" w:rsidRDefault="000C733B">
            <w:pPr>
              <w:spacing w:after="0" w:line="259" w:lineRule="auto"/>
              <w:ind w:left="0" w:right="0" w:firstLine="0"/>
              <w:jc w:val="left"/>
            </w:pPr>
            <w:r w:rsidRPr="00096F8F">
              <w:t xml:space="preserve">11/18/2013 </w:t>
            </w:r>
          </w:p>
        </w:tc>
        <w:tc>
          <w:tcPr>
            <w:tcW w:w="990" w:type="dxa"/>
            <w:tcBorders>
              <w:top w:val="single" w:sz="4" w:space="0" w:color="000000"/>
              <w:left w:val="single" w:sz="4" w:space="0" w:color="000000"/>
              <w:bottom w:val="single" w:sz="4" w:space="0" w:color="000000"/>
              <w:right w:val="single" w:sz="4" w:space="0" w:color="000000"/>
            </w:tcBorders>
            <w:vAlign w:val="bottom"/>
          </w:tcPr>
          <w:p w14:paraId="3B1E5867" w14:textId="77777777" w:rsidR="00717A85" w:rsidRPr="00096F8F" w:rsidRDefault="000C733B">
            <w:pPr>
              <w:spacing w:after="0" w:line="259" w:lineRule="auto"/>
              <w:ind w:left="0" w:right="36" w:firstLine="0"/>
              <w:jc w:val="center"/>
            </w:pPr>
            <w:r w:rsidRPr="00096F8F">
              <w:t xml:space="preserve">1.5 </w:t>
            </w:r>
          </w:p>
        </w:tc>
        <w:tc>
          <w:tcPr>
            <w:tcW w:w="4180" w:type="dxa"/>
            <w:tcBorders>
              <w:top w:val="single" w:sz="4" w:space="0" w:color="000000"/>
              <w:left w:val="single" w:sz="4" w:space="0" w:color="000000"/>
              <w:bottom w:val="single" w:sz="4" w:space="0" w:color="000000"/>
              <w:right w:val="single" w:sz="4" w:space="0" w:color="000000"/>
            </w:tcBorders>
            <w:vAlign w:val="bottom"/>
          </w:tcPr>
          <w:p w14:paraId="16322D7B" w14:textId="77777777" w:rsidR="00717A85" w:rsidRPr="00096F8F" w:rsidRDefault="000C733B">
            <w:pPr>
              <w:spacing w:after="0" w:line="259" w:lineRule="auto"/>
              <w:ind w:left="2" w:right="0" w:firstLine="0"/>
              <w:jc w:val="left"/>
            </w:pPr>
            <w:r w:rsidRPr="00096F8F">
              <w:t xml:space="preserve">Reviewed – No Change Necessary </w:t>
            </w:r>
          </w:p>
        </w:tc>
        <w:tc>
          <w:tcPr>
            <w:tcW w:w="2860" w:type="dxa"/>
            <w:tcBorders>
              <w:top w:val="single" w:sz="4" w:space="0" w:color="000000"/>
              <w:left w:val="single" w:sz="4" w:space="0" w:color="000000"/>
              <w:bottom w:val="single" w:sz="4" w:space="0" w:color="000000"/>
              <w:right w:val="single" w:sz="4" w:space="0" w:color="000000"/>
            </w:tcBorders>
            <w:vAlign w:val="bottom"/>
          </w:tcPr>
          <w:p w14:paraId="1E0774CB" w14:textId="77777777" w:rsidR="00717A85" w:rsidRPr="00096F8F" w:rsidRDefault="000C733B">
            <w:pPr>
              <w:spacing w:after="0" w:line="259" w:lineRule="auto"/>
              <w:ind w:left="1" w:right="0" w:firstLine="0"/>
              <w:jc w:val="left"/>
            </w:pPr>
            <w:r w:rsidRPr="00096F8F">
              <w:t xml:space="preserve">Matt Messinger </w:t>
            </w:r>
          </w:p>
        </w:tc>
      </w:tr>
      <w:tr w:rsidR="00717A85" w:rsidRPr="003E0738" w14:paraId="7C7B0A6A"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02D75C5D" w14:textId="77777777" w:rsidR="00717A85" w:rsidRPr="00096F8F" w:rsidRDefault="000C733B">
            <w:pPr>
              <w:spacing w:after="0" w:line="259" w:lineRule="auto"/>
              <w:ind w:left="0" w:right="0" w:firstLine="0"/>
              <w:jc w:val="left"/>
            </w:pPr>
            <w:r w:rsidRPr="00096F8F">
              <w:t xml:space="preserve">03/31/2015 </w:t>
            </w:r>
          </w:p>
        </w:tc>
        <w:tc>
          <w:tcPr>
            <w:tcW w:w="990" w:type="dxa"/>
            <w:tcBorders>
              <w:top w:val="single" w:sz="4" w:space="0" w:color="000000"/>
              <w:left w:val="single" w:sz="4" w:space="0" w:color="000000"/>
              <w:bottom w:val="single" w:sz="4" w:space="0" w:color="000000"/>
              <w:right w:val="single" w:sz="4" w:space="0" w:color="000000"/>
            </w:tcBorders>
            <w:vAlign w:val="bottom"/>
          </w:tcPr>
          <w:p w14:paraId="1AFF0A2B" w14:textId="77777777" w:rsidR="00717A85" w:rsidRPr="00096F8F" w:rsidRDefault="000C733B">
            <w:pPr>
              <w:spacing w:after="0" w:line="259" w:lineRule="auto"/>
              <w:ind w:left="0" w:right="36" w:firstLine="0"/>
              <w:jc w:val="center"/>
            </w:pPr>
            <w:r w:rsidRPr="00096F8F">
              <w:t xml:space="preserve">1.6 </w:t>
            </w:r>
          </w:p>
        </w:tc>
        <w:tc>
          <w:tcPr>
            <w:tcW w:w="4180" w:type="dxa"/>
            <w:tcBorders>
              <w:top w:val="single" w:sz="4" w:space="0" w:color="000000"/>
              <w:left w:val="single" w:sz="4" w:space="0" w:color="000000"/>
              <w:bottom w:val="single" w:sz="4" w:space="0" w:color="000000"/>
              <w:right w:val="single" w:sz="4" w:space="0" w:color="000000"/>
            </w:tcBorders>
            <w:vAlign w:val="bottom"/>
          </w:tcPr>
          <w:p w14:paraId="4535D7CF" w14:textId="77777777" w:rsidR="00717A85" w:rsidRPr="00096F8F" w:rsidRDefault="000C733B">
            <w:pPr>
              <w:spacing w:after="0" w:line="259" w:lineRule="auto"/>
              <w:ind w:left="2" w:right="0" w:firstLine="0"/>
              <w:jc w:val="left"/>
            </w:pPr>
            <w:r w:rsidRPr="00096F8F">
              <w:t xml:space="preserve">Reviewed – Changed DPW to </w:t>
            </w:r>
            <w:r w:rsidR="001B675F" w:rsidRPr="00096F8F">
              <w:t>DHS</w:t>
            </w:r>
            <w:r w:rsidRPr="00096F8F">
              <w:t xml:space="preserve"> </w:t>
            </w:r>
          </w:p>
        </w:tc>
        <w:tc>
          <w:tcPr>
            <w:tcW w:w="2860" w:type="dxa"/>
            <w:tcBorders>
              <w:top w:val="single" w:sz="4" w:space="0" w:color="000000"/>
              <w:left w:val="single" w:sz="4" w:space="0" w:color="000000"/>
              <w:bottom w:val="single" w:sz="4" w:space="0" w:color="000000"/>
              <w:right w:val="single" w:sz="4" w:space="0" w:color="000000"/>
            </w:tcBorders>
            <w:vAlign w:val="bottom"/>
          </w:tcPr>
          <w:p w14:paraId="3DA4F5EB" w14:textId="77777777" w:rsidR="00717A85" w:rsidRPr="00096F8F" w:rsidRDefault="000C733B">
            <w:pPr>
              <w:spacing w:after="0" w:line="259" w:lineRule="auto"/>
              <w:ind w:left="1" w:right="0" w:firstLine="0"/>
              <w:jc w:val="left"/>
            </w:pPr>
            <w:r w:rsidRPr="00096F8F">
              <w:t xml:space="preserve">Bob Gordon, BIS-DTE </w:t>
            </w:r>
          </w:p>
        </w:tc>
      </w:tr>
      <w:tr w:rsidR="00717A85" w:rsidRPr="003E0738" w14:paraId="306CEB22"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174B80BE" w14:textId="77777777" w:rsidR="00717A85" w:rsidRPr="00096F8F" w:rsidRDefault="000C733B">
            <w:pPr>
              <w:spacing w:after="0" w:line="259" w:lineRule="auto"/>
              <w:ind w:left="0" w:right="0" w:firstLine="0"/>
              <w:jc w:val="left"/>
            </w:pPr>
            <w:r w:rsidRPr="00096F8F">
              <w:t xml:space="preserve">03/04/2016 </w:t>
            </w:r>
          </w:p>
        </w:tc>
        <w:tc>
          <w:tcPr>
            <w:tcW w:w="990" w:type="dxa"/>
            <w:tcBorders>
              <w:top w:val="single" w:sz="4" w:space="0" w:color="000000"/>
              <w:left w:val="single" w:sz="4" w:space="0" w:color="000000"/>
              <w:bottom w:val="single" w:sz="4" w:space="0" w:color="000000"/>
              <w:right w:val="single" w:sz="4" w:space="0" w:color="000000"/>
            </w:tcBorders>
            <w:vAlign w:val="bottom"/>
          </w:tcPr>
          <w:p w14:paraId="4696B2CB" w14:textId="77777777" w:rsidR="00717A85" w:rsidRPr="00096F8F" w:rsidRDefault="000C733B">
            <w:pPr>
              <w:spacing w:after="0" w:line="259" w:lineRule="auto"/>
              <w:ind w:left="0" w:right="36" w:firstLine="0"/>
              <w:jc w:val="center"/>
            </w:pPr>
            <w:r w:rsidRPr="00096F8F">
              <w:t xml:space="preserve">1.7 </w:t>
            </w:r>
          </w:p>
        </w:tc>
        <w:tc>
          <w:tcPr>
            <w:tcW w:w="4180" w:type="dxa"/>
            <w:tcBorders>
              <w:top w:val="single" w:sz="4" w:space="0" w:color="000000"/>
              <w:left w:val="single" w:sz="4" w:space="0" w:color="000000"/>
              <w:bottom w:val="single" w:sz="4" w:space="0" w:color="000000"/>
              <w:right w:val="single" w:sz="4" w:space="0" w:color="000000"/>
            </w:tcBorders>
            <w:vAlign w:val="bottom"/>
          </w:tcPr>
          <w:p w14:paraId="1E55F150" w14:textId="77777777" w:rsidR="00717A85" w:rsidRPr="00096F8F" w:rsidRDefault="000C733B">
            <w:pPr>
              <w:spacing w:after="0" w:line="259" w:lineRule="auto"/>
              <w:ind w:left="2" w:right="0" w:firstLine="0"/>
              <w:jc w:val="left"/>
            </w:pPr>
            <w:r w:rsidRPr="00096F8F">
              <w:t xml:space="preserve">Updated the CTO’s name </w:t>
            </w:r>
          </w:p>
        </w:tc>
        <w:tc>
          <w:tcPr>
            <w:tcW w:w="2860" w:type="dxa"/>
            <w:tcBorders>
              <w:top w:val="single" w:sz="4" w:space="0" w:color="000000"/>
              <w:left w:val="single" w:sz="4" w:space="0" w:color="000000"/>
              <w:bottom w:val="single" w:sz="4" w:space="0" w:color="000000"/>
              <w:right w:val="single" w:sz="4" w:space="0" w:color="000000"/>
            </w:tcBorders>
            <w:vAlign w:val="bottom"/>
          </w:tcPr>
          <w:p w14:paraId="62173C30" w14:textId="77777777" w:rsidR="00717A85" w:rsidRPr="00096F8F" w:rsidRDefault="000C733B">
            <w:pPr>
              <w:spacing w:after="0" w:line="259" w:lineRule="auto"/>
              <w:ind w:left="1" w:right="0" w:firstLine="0"/>
              <w:jc w:val="left"/>
            </w:pPr>
            <w:r w:rsidRPr="00096F8F">
              <w:t xml:space="preserve">Aamir Qureshi, BIS-DTE </w:t>
            </w:r>
          </w:p>
        </w:tc>
      </w:tr>
      <w:tr w:rsidR="001B675F" w14:paraId="6B54A7F1"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5D854E31" w14:textId="59F91A6E" w:rsidR="001B675F" w:rsidRPr="00096F8F" w:rsidRDefault="0093570A">
            <w:pPr>
              <w:spacing w:after="0" w:line="259" w:lineRule="auto"/>
              <w:ind w:left="0" w:right="0" w:firstLine="0"/>
              <w:jc w:val="left"/>
              <w:rPr>
                <w:bCs/>
              </w:rPr>
            </w:pPr>
            <w:r w:rsidRPr="00096F8F">
              <w:rPr>
                <w:rFonts w:eastAsia="Times New Roman"/>
                <w:bCs/>
              </w:rPr>
              <w:t>03/19/2020</w:t>
            </w:r>
          </w:p>
        </w:tc>
        <w:tc>
          <w:tcPr>
            <w:tcW w:w="990" w:type="dxa"/>
            <w:tcBorders>
              <w:top w:val="single" w:sz="4" w:space="0" w:color="000000"/>
              <w:left w:val="single" w:sz="4" w:space="0" w:color="000000"/>
              <w:bottom w:val="single" w:sz="4" w:space="0" w:color="000000"/>
              <w:right w:val="single" w:sz="4" w:space="0" w:color="000000"/>
            </w:tcBorders>
            <w:vAlign w:val="bottom"/>
          </w:tcPr>
          <w:p w14:paraId="5E159BA5" w14:textId="3328E7F2" w:rsidR="001B675F" w:rsidRPr="00096F8F" w:rsidRDefault="00DC77EF">
            <w:pPr>
              <w:spacing w:after="0" w:line="259" w:lineRule="auto"/>
              <w:ind w:left="0" w:right="36" w:firstLine="0"/>
              <w:jc w:val="center"/>
            </w:pPr>
            <w:r w:rsidRPr="00096F8F">
              <w:t>2.0</w:t>
            </w:r>
          </w:p>
        </w:tc>
        <w:tc>
          <w:tcPr>
            <w:tcW w:w="4180" w:type="dxa"/>
            <w:tcBorders>
              <w:top w:val="single" w:sz="4" w:space="0" w:color="000000"/>
              <w:left w:val="single" w:sz="4" w:space="0" w:color="000000"/>
              <w:bottom w:val="single" w:sz="4" w:space="0" w:color="000000"/>
              <w:right w:val="single" w:sz="4" w:space="0" w:color="000000"/>
            </w:tcBorders>
            <w:vAlign w:val="bottom"/>
          </w:tcPr>
          <w:p w14:paraId="7E00EDB7" w14:textId="77777777" w:rsidR="001B675F" w:rsidRPr="00096F8F" w:rsidRDefault="005021E8">
            <w:pPr>
              <w:spacing w:after="0" w:line="259" w:lineRule="auto"/>
              <w:ind w:left="2" w:right="0" w:firstLine="0"/>
              <w:jc w:val="left"/>
            </w:pPr>
            <w:r w:rsidRPr="00096F8F">
              <w:t>Updated to new Organization/reviewed.</w:t>
            </w:r>
          </w:p>
        </w:tc>
        <w:tc>
          <w:tcPr>
            <w:tcW w:w="2860" w:type="dxa"/>
            <w:tcBorders>
              <w:top w:val="single" w:sz="4" w:space="0" w:color="000000"/>
              <w:left w:val="single" w:sz="4" w:space="0" w:color="000000"/>
              <w:bottom w:val="single" w:sz="4" w:space="0" w:color="000000"/>
              <w:right w:val="single" w:sz="4" w:space="0" w:color="000000"/>
            </w:tcBorders>
            <w:vAlign w:val="bottom"/>
          </w:tcPr>
          <w:p w14:paraId="04AC9173" w14:textId="07E709A0" w:rsidR="001B675F" w:rsidRPr="00096F8F" w:rsidRDefault="00DC77EF">
            <w:pPr>
              <w:spacing w:after="0" w:line="259" w:lineRule="auto"/>
              <w:ind w:left="1" w:right="0" w:firstLine="0"/>
              <w:jc w:val="left"/>
            </w:pPr>
            <w:r w:rsidRPr="00096F8F">
              <w:t>Bob Gordon, HHS TSO</w:t>
            </w:r>
          </w:p>
        </w:tc>
      </w:tr>
      <w:tr w:rsidR="00317E12" w14:paraId="3523B274" w14:textId="77777777">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7D85C353" w14:textId="0A69FC39" w:rsidR="00317E12" w:rsidRPr="00096F8F" w:rsidRDefault="00317E12">
            <w:pPr>
              <w:spacing w:after="0" w:line="259" w:lineRule="auto"/>
              <w:ind w:left="0" w:right="0" w:firstLine="0"/>
              <w:jc w:val="left"/>
              <w:rPr>
                <w:rFonts w:eastAsia="Times New Roman"/>
                <w:bCs/>
              </w:rPr>
            </w:pPr>
            <w:r w:rsidRPr="00096F8F">
              <w:rPr>
                <w:rFonts w:eastAsia="Times New Roman"/>
                <w:bCs/>
              </w:rPr>
              <w:t>08/05/2020</w:t>
            </w:r>
          </w:p>
        </w:tc>
        <w:tc>
          <w:tcPr>
            <w:tcW w:w="990" w:type="dxa"/>
            <w:tcBorders>
              <w:top w:val="single" w:sz="4" w:space="0" w:color="000000"/>
              <w:left w:val="single" w:sz="4" w:space="0" w:color="000000"/>
              <w:bottom w:val="single" w:sz="4" w:space="0" w:color="000000"/>
              <w:right w:val="single" w:sz="4" w:space="0" w:color="000000"/>
            </w:tcBorders>
            <w:vAlign w:val="bottom"/>
          </w:tcPr>
          <w:p w14:paraId="0FA34183" w14:textId="2446265E" w:rsidR="00317E12" w:rsidRPr="00096F8F" w:rsidRDefault="00317E12">
            <w:pPr>
              <w:spacing w:after="0" w:line="259" w:lineRule="auto"/>
              <w:ind w:left="0" w:right="36" w:firstLine="0"/>
              <w:jc w:val="center"/>
            </w:pPr>
            <w:r w:rsidRPr="00096F8F">
              <w:t>2.1</w:t>
            </w:r>
          </w:p>
        </w:tc>
        <w:tc>
          <w:tcPr>
            <w:tcW w:w="4180" w:type="dxa"/>
            <w:tcBorders>
              <w:top w:val="single" w:sz="4" w:space="0" w:color="000000"/>
              <w:left w:val="single" w:sz="4" w:space="0" w:color="000000"/>
              <w:bottom w:val="single" w:sz="4" w:space="0" w:color="000000"/>
              <w:right w:val="single" w:sz="4" w:space="0" w:color="000000"/>
            </w:tcBorders>
            <w:vAlign w:val="bottom"/>
          </w:tcPr>
          <w:p w14:paraId="051509E6" w14:textId="1B8ED116" w:rsidR="00317E12" w:rsidRPr="00096F8F" w:rsidRDefault="00317E12">
            <w:pPr>
              <w:spacing w:after="0" w:line="259" w:lineRule="auto"/>
              <w:ind w:left="2" w:right="0" w:firstLine="0"/>
              <w:jc w:val="left"/>
            </w:pPr>
            <w:r w:rsidRPr="00096F8F">
              <w:t>Signature removed.</w:t>
            </w:r>
          </w:p>
        </w:tc>
        <w:tc>
          <w:tcPr>
            <w:tcW w:w="2860" w:type="dxa"/>
            <w:tcBorders>
              <w:top w:val="single" w:sz="4" w:space="0" w:color="000000"/>
              <w:left w:val="single" w:sz="4" w:space="0" w:color="000000"/>
              <w:bottom w:val="single" w:sz="4" w:space="0" w:color="000000"/>
              <w:right w:val="single" w:sz="4" w:space="0" w:color="000000"/>
            </w:tcBorders>
            <w:vAlign w:val="bottom"/>
          </w:tcPr>
          <w:p w14:paraId="13295EBA" w14:textId="286ED8E3" w:rsidR="00317E12" w:rsidRPr="00096F8F" w:rsidRDefault="00317E12">
            <w:pPr>
              <w:spacing w:after="0" w:line="259" w:lineRule="auto"/>
              <w:ind w:left="1" w:right="0" w:firstLine="0"/>
              <w:jc w:val="left"/>
            </w:pPr>
            <w:r w:rsidRPr="00096F8F">
              <w:t>P. Gillingham</w:t>
            </w:r>
          </w:p>
        </w:tc>
      </w:tr>
    </w:tbl>
    <w:p w14:paraId="29BBA71D" w14:textId="3376D940" w:rsidR="00717A85" w:rsidRDefault="00717A85" w:rsidP="00323788">
      <w:pPr>
        <w:tabs>
          <w:tab w:val="center" w:pos="4320"/>
          <w:tab w:val="center" w:pos="8095"/>
        </w:tabs>
        <w:spacing w:after="277" w:line="259" w:lineRule="auto"/>
        <w:ind w:left="-15" w:right="0" w:firstLine="0"/>
        <w:jc w:val="left"/>
      </w:pPr>
    </w:p>
    <w:sectPr w:rsidR="00717A85" w:rsidSect="001B675F">
      <w:headerReference w:type="even" r:id="rId6"/>
      <w:headerReference w:type="default" r:id="rId7"/>
      <w:footerReference w:type="default" r:id="rId8"/>
      <w:headerReference w:type="first" r:id="rId9"/>
      <w:pgSz w:w="12240" w:h="15840"/>
      <w:pgMar w:top="144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E16D" w14:textId="77777777" w:rsidR="000C733B" w:rsidRDefault="000C733B" w:rsidP="008C4952">
      <w:pPr>
        <w:spacing w:after="0" w:line="240" w:lineRule="auto"/>
      </w:pPr>
      <w:r>
        <w:separator/>
      </w:r>
    </w:p>
  </w:endnote>
  <w:endnote w:type="continuationSeparator" w:id="0">
    <w:p w14:paraId="52766A39" w14:textId="77777777" w:rsidR="000C733B" w:rsidRDefault="000C733B" w:rsidP="008C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03EA" w14:textId="0CF560EE" w:rsidR="00B77BC9" w:rsidRPr="00275D6B" w:rsidRDefault="00B77BC9" w:rsidP="00B77BC9">
    <w:pPr>
      <w:pStyle w:val="Footer"/>
    </w:pPr>
    <w:r>
      <w:t>Topological Connectivity</w:t>
    </w:r>
    <w:r>
      <w:tab/>
    </w:r>
    <w:r>
      <w:tab/>
      <w:t xml:space="preserve">Page </w:t>
    </w:r>
    <w:r>
      <w:fldChar w:fldCharType="begin"/>
    </w:r>
    <w:r>
      <w:instrText xml:space="preserve"> PAGE </w:instrText>
    </w:r>
    <w:r>
      <w:fldChar w:fldCharType="separate"/>
    </w:r>
    <w:r>
      <w:t>1</w:t>
    </w:r>
    <w:r>
      <w:fldChar w:fldCharType="end"/>
    </w:r>
    <w:r>
      <w:t xml:space="preserve"> of </w:t>
    </w:r>
    <w:r w:rsidR="009854F6">
      <w:fldChar w:fldCharType="begin"/>
    </w:r>
    <w:r w:rsidR="009854F6">
      <w:instrText xml:space="preserve"> NUMPAGES </w:instrText>
    </w:r>
    <w:r w:rsidR="009854F6">
      <w:fldChar w:fldCharType="separate"/>
    </w:r>
    <w:r>
      <w:t>2</w:t>
    </w:r>
    <w:r w:rsidR="009854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C001" w14:textId="77777777" w:rsidR="000C733B" w:rsidRDefault="000C733B" w:rsidP="008C4952">
      <w:pPr>
        <w:spacing w:after="0" w:line="240" w:lineRule="auto"/>
      </w:pPr>
      <w:r>
        <w:separator/>
      </w:r>
    </w:p>
  </w:footnote>
  <w:footnote w:type="continuationSeparator" w:id="0">
    <w:p w14:paraId="7276181B" w14:textId="77777777" w:rsidR="000C733B" w:rsidRDefault="000C733B" w:rsidP="008C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F0D5" w14:textId="796D7F06" w:rsidR="008C4952" w:rsidRDefault="008C4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9B8B" w14:textId="78AF0050" w:rsidR="008C4952" w:rsidRDefault="008C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31AB" w14:textId="5A513BBC" w:rsidR="008C4952" w:rsidRDefault="008C4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85"/>
    <w:rsid w:val="0001540D"/>
    <w:rsid w:val="00096F8F"/>
    <w:rsid w:val="000C733B"/>
    <w:rsid w:val="001B675F"/>
    <w:rsid w:val="001D2E0B"/>
    <w:rsid w:val="002A6D30"/>
    <w:rsid w:val="00317E12"/>
    <w:rsid w:val="00323788"/>
    <w:rsid w:val="003E0738"/>
    <w:rsid w:val="004E6F96"/>
    <w:rsid w:val="005021E8"/>
    <w:rsid w:val="006D759B"/>
    <w:rsid w:val="00717A85"/>
    <w:rsid w:val="007C4A91"/>
    <w:rsid w:val="007E5784"/>
    <w:rsid w:val="008C4952"/>
    <w:rsid w:val="0093570A"/>
    <w:rsid w:val="009772E8"/>
    <w:rsid w:val="009854F6"/>
    <w:rsid w:val="009C600B"/>
    <w:rsid w:val="00B77BC9"/>
    <w:rsid w:val="00BA397A"/>
    <w:rsid w:val="00C21277"/>
    <w:rsid w:val="00DC77EF"/>
    <w:rsid w:val="00E2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68DD8A"/>
  <w15:docId w15:val="{3EDE2E73-87E9-453C-B3EA-3E83BFD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45" w:line="241" w:lineRule="auto"/>
      <w:ind w:left="10"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4"/>
      <w:jc w:val="center"/>
      <w:outlineLvl w:val="0"/>
    </w:pPr>
    <w:rPr>
      <w:rFonts w:ascii="Impact" w:eastAsia="Impact" w:hAnsi="Impact" w:cs="Impact"/>
      <w:color w:val="000000"/>
      <w:sz w:val="48"/>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Impact" w:eastAsia="Impact" w:hAnsi="Impact" w:cs="Impact"/>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52"/>
    <w:rPr>
      <w:rFonts w:ascii="Arial" w:eastAsia="Arial" w:hAnsi="Arial" w:cs="Arial"/>
      <w:color w:val="000000"/>
    </w:rPr>
  </w:style>
  <w:style w:type="paragraph" w:styleId="Footer">
    <w:name w:val="footer"/>
    <w:basedOn w:val="Normal"/>
    <w:link w:val="FooterChar"/>
    <w:unhideWhenUsed/>
    <w:qFormat/>
    <w:rsid w:val="008C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52"/>
    <w:rPr>
      <w:rFonts w:ascii="Arial" w:eastAsia="Arial" w:hAnsi="Arial" w:cs="Arial"/>
      <w:color w:val="000000"/>
    </w:rPr>
  </w:style>
  <w:style w:type="paragraph" w:styleId="NoSpacing">
    <w:name w:val="No Spacing"/>
    <w:uiPriority w:val="1"/>
    <w:qFormat/>
    <w:rsid w:val="00323788"/>
    <w:pPr>
      <w:spacing w:after="0" w:line="240" w:lineRule="auto"/>
    </w:pPr>
    <w:rPr>
      <w:rFonts w:eastAsiaTheme="minorHAnsi"/>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D27ED1-9917-4006-BC38-DCFBF0E849DF}"/>
</file>

<file path=customXml/itemProps2.xml><?xml version="1.0" encoding="utf-8"?>
<ds:datastoreItem xmlns:ds="http://schemas.openxmlformats.org/officeDocument/2006/customXml" ds:itemID="{27724CE3-7FF0-42FE-B779-87FD38EDEB58}"/>
</file>

<file path=customXml/itemProps3.xml><?xml version="1.0" encoding="utf-8"?>
<ds:datastoreItem xmlns:ds="http://schemas.openxmlformats.org/officeDocument/2006/customXml" ds:itemID="{37E217E2-A339-4487-A6B1-E5BF146FEEB5}"/>
</file>

<file path=docProps/app.xml><?xml version="1.0" encoding="utf-8"?>
<Properties xmlns="http://schemas.openxmlformats.org/officeDocument/2006/extended-properties" xmlns:vt="http://schemas.openxmlformats.org/officeDocument/2006/docPropsVTypes">
  <Template>Normal.dotm</Template>
  <TotalTime>1135</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Topological Connectivity</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Topological Connectivity</dc:title>
  <dc:subject>Topological Connectivity</dc:subject>
  <dc:creator>DHS</dc:creator>
  <cp:keywords>Topological Connectivity</cp:keywords>
  <cp:lastModifiedBy>Gillingham, Patricia</cp:lastModifiedBy>
  <cp:revision>18</cp:revision>
  <dcterms:created xsi:type="dcterms:W3CDTF">2019-06-03T13:37:00Z</dcterms:created>
  <dcterms:modified xsi:type="dcterms:W3CDTF">2020-08-05T16:06:00Z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166600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